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0E5" w:rsidRPr="00A072CA" w:rsidRDefault="009800E5" w:rsidP="009800E5">
      <w:pPr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/>
          <w:sz w:val="24"/>
          <w:szCs w:val="24"/>
          <w:lang w:val="uk-UA"/>
        </w:rPr>
      </w:pPr>
      <w:r w:rsidRPr="00A072CA">
        <w:rPr>
          <w:rFonts w:ascii="Times New Roman" w:hAnsi="Times New Roman"/>
          <w:sz w:val="24"/>
          <w:szCs w:val="24"/>
          <w:lang w:val="uk-UA"/>
        </w:rPr>
        <w:t>2. Детермінанти інноваційного розвитку національної еконо</w:t>
      </w:r>
      <w:bookmarkStart w:id="0" w:name="_GoBack"/>
      <w:bookmarkEnd w:id="0"/>
      <w:r w:rsidRPr="00A072CA">
        <w:rPr>
          <w:rFonts w:ascii="Times New Roman" w:hAnsi="Times New Roman"/>
          <w:sz w:val="24"/>
          <w:szCs w:val="24"/>
          <w:lang w:val="uk-UA"/>
        </w:rPr>
        <w:t>міки.</w:t>
      </w:r>
    </w:p>
    <w:p w:rsidR="009800E5" w:rsidRDefault="009800E5" w:rsidP="00506CDB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06CDB" w:rsidRPr="009800E5" w:rsidRDefault="00506CDB" w:rsidP="00506CDB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9800E5">
        <w:rPr>
          <w:rFonts w:ascii="Times New Roman" w:hAnsi="Times New Roman" w:cs="Times New Roman"/>
          <w:b/>
          <w:sz w:val="24"/>
          <w:szCs w:val="24"/>
          <w:lang w:val="uk-UA"/>
        </w:rPr>
        <w:t>Гладун Т.В.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,студентка 2 курсу, група БО-141, </w:t>
      </w:r>
    </w:p>
    <w:p w:rsidR="00506CDB" w:rsidRPr="009800E5" w:rsidRDefault="00506CDB" w:rsidP="00506CDB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факультет обліково-економічний </w:t>
      </w:r>
    </w:p>
    <w:p w:rsidR="00506CDB" w:rsidRPr="009800E5" w:rsidRDefault="00506CDB" w:rsidP="00506CDB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9800E5">
        <w:rPr>
          <w:rFonts w:ascii="Times New Roman" w:hAnsi="Times New Roman" w:cs="Times New Roman"/>
          <w:b/>
          <w:sz w:val="24"/>
          <w:szCs w:val="24"/>
          <w:lang w:val="uk-UA"/>
        </w:rPr>
        <w:t>Савченко В.Ф.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, д.е.н., професор, засл. </w:t>
      </w:r>
      <w:proofErr w:type="spellStart"/>
      <w:r w:rsidRPr="009800E5">
        <w:rPr>
          <w:rFonts w:ascii="Times New Roman" w:hAnsi="Times New Roman" w:cs="Times New Roman"/>
          <w:sz w:val="24"/>
          <w:szCs w:val="24"/>
          <w:lang w:val="uk-UA"/>
        </w:rPr>
        <w:t>ек</w:t>
      </w:r>
      <w:proofErr w:type="spellEnd"/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. України </w:t>
      </w:r>
    </w:p>
    <w:p w:rsidR="00506CDB" w:rsidRPr="009800E5" w:rsidRDefault="00506CDB" w:rsidP="00506CDB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Навчально-науковий інститут економіки </w:t>
      </w:r>
    </w:p>
    <w:p w:rsidR="00506CDB" w:rsidRPr="009800E5" w:rsidRDefault="00506CDB" w:rsidP="00506CDB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9800E5">
        <w:rPr>
          <w:rFonts w:ascii="Times New Roman" w:hAnsi="Times New Roman" w:cs="Times New Roman"/>
          <w:sz w:val="24"/>
          <w:szCs w:val="24"/>
          <w:lang w:val="uk-UA"/>
        </w:rPr>
        <w:t>Чернігівський національний технологічний університет (м. Чернігів, Україна)</w:t>
      </w:r>
    </w:p>
    <w:p w:rsidR="00506CDB" w:rsidRPr="009800E5" w:rsidRDefault="00506CDB" w:rsidP="00506CDB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e-mail: </w:t>
      </w:r>
      <w:hyperlink r:id="rId5" w:history="1">
        <w:r w:rsidRPr="009800E5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tanechka.gladun@mail.ru</w:t>
        </w:r>
      </w:hyperlink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06CDB" w:rsidRPr="009800E5" w:rsidRDefault="00506CDB" w:rsidP="00506CDB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06CDB" w:rsidRPr="009800E5" w:rsidRDefault="00506CDB" w:rsidP="00506CDB">
      <w:pPr>
        <w:tabs>
          <w:tab w:val="center" w:pos="5032"/>
          <w:tab w:val="left" w:pos="8535"/>
        </w:tabs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800E5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9800E5">
        <w:rPr>
          <w:rFonts w:ascii="Times New Roman" w:hAnsi="Times New Roman" w:cs="Times New Roman"/>
          <w:b/>
          <w:sz w:val="24"/>
          <w:szCs w:val="24"/>
          <w:lang w:val="uk-UA"/>
        </w:rPr>
        <w:t>Ринок землі України: сучасний стан і перспективи розвитку</w:t>
      </w:r>
      <w:r w:rsidRPr="009800E5">
        <w:rPr>
          <w:rFonts w:ascii="Times New Roman" w:hAnsi="Times New Roman" w:cs="Times New Roman"/>
          <w:b/>
          <w:sz w:val="24"/>
          <w:szCs w:val="24"/>
          <w:lang w:val="uk-UA"/>
        </w:rPr>
        <w:tab/>
      </w:r>
    </w:p>
    <w:p w:rsidR="00506CDB" w:rsidRPr="009800E5" w:rsidRDefault="00506CDB" w:rsidP="00506CD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06CDB" w:rsidRPr="009800E5" w:rsidRDefault="00506CDB" w:rsidP="00506C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00E5">
        <w:rPr>
          <w:rFonts w:ascii="Times New Roman" w:hAnsi="Times New Roman" w:cs="Times New Roman"/>
          <w:sz w:val="24"/>
          <w:szCs w:val="24"/>
          <w:lang w:val="uk-UA"/>
        </w:rPr>
        <w:t>На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>сьогоднішній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>день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>одним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>найбільш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>актуальних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>завдань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>для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>держави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>суспільства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 є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>відкриття вільного ринкового обороту земель, в тому числі земель сільс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ькогосподарського призначення.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>Необхідність запровадження повноцінного ринку земель зумовлена ре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аліями сьогодення. Вона певною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>мірою підготовлена попередніми етапами здійснення земельної реформи.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 Легальний та регульований рух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>власності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>на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>землі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>сільськогосподарського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>призначення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>створить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>кращі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>можливості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>для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 аграрних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товаровиробників для раціоналізації їх землекористування і кредитування. </w:t>
      </w:r>
    </w:p>
    <w:p w:rsidR="00506CDB" w:rsidRPr="009800E5" w:rsidRDefault="00506CDB" w:rsidP="00506C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00E5">
        <w:rPr>
          <w:rFonts w:ascii="Times New Roman" w:hAnsi="Times New Roman" w:cs="Times New Roman"/>
          <w:sz w:val="24"/>
          <w:szCs w:val="24"/>
          <w:lang w:val="uk-UA"/>
        </w:rPr>
        <w:t>Ринок землі – це засіб перерозподілу земельних ділянок між вла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сниками і користувачами шляхом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>економічних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>методів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>на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>основі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>конкурентного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>попиту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>пропозиції,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>що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>забезпечує: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 купівлю-продаж,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>оренду, заставу земельних ділянок або прав на них; визначення вартості зе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млі та визнання її капіталом і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>товаром;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>розподіл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>простору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>між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>конкуруючими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>варіантами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>використання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>земель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>суб’єктами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 ринку.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>Ринок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>землі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>як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>саморегулююча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>установленому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>правовому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>середовищі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>система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>складається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>із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 семи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>основних елементів: попит, пропозиція, ціна, менеджмент, маркетинг, інфраструктура, ділові пр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оцедури 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>[3]. Формування цивілізованого ринку земель, його подальший розвито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к є необхідною умовою визнання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>європейською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>співдружністю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>економіки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>України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>ринковою.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>Наразі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>слід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>чітко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>вказати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>складові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 ринку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>землі, які в повній мірі визначаються рівнем законодавчо-нормативного т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а інформаційного забезпечення,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а також рівнем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розвитку інфраструктури ринку. </w:t>
      </w:r>
    </w:p>
    <w:p w:rsidR="00506CDB" w:rsidRPr="009800E5" w:rsidRDefault="00506CDB" w:rsidP="00506C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00E5">
        <w:rPr>
          <w:rFonts w:ascii="Times New Roman" w:hAnsi="Times New Roman" w:cs="Times New Roman"/>
          <w:sz w:val="24"/>
          <w:szCs w:val="24"/>
          <w:lang w:val="uk-UA"/>
        </w:rPr>
        <w:t>На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>сьогоднішній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>день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>цілому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>створені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>основи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>ринкового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>земельного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>ладу,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>такі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 як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>запровадження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>плати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>за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>використання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>земель,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>ліквідація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>державної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>монополії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>не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>землю,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>але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 земельна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>реформа в Україні, що триває вже більше двадцяти років, до цього часу т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ак і не забезпечила формування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в нашій державі дієвого ринку землі. Така ситуація обумовлена насамперед наступним: </w:t>
      </w:r>
    </w:p>
    <w:p w:rsidR="00506CDB" w:rsidRPr="009800E5" w:rsidRDefault="00506CDB" w:rsidP="00506C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00E5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>до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>цього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>часу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>не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>визначено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>мету,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>етапи,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>завдання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>механізми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>правового,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 економічного,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>фінансового і соціального розвитку подальших реформ у цьому напрямі,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 а також шляхи їх забезпечення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та реалізації; </w:t>
      </w:r>
    </w:p>
    <w:p w:rsidR="00506CDB" w:rsidRPr="009800E5" w:rsidRDefault="00506CDB" w:rsidP="00506C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00E5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>відсутня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>виважена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>послідовна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>державна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>політика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>щодо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>комплексного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>розвитку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 земельного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>законодавства, формування ринкових земельних відносин, особливо для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 земель сільськогосподарського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призначення; </w:t>
      </w:r>
    </w:p>
    <w:p w:rsidR="00506CDB" w:rsidRPr="009800E5" w:rsidRDefault="00506CDB" w:rsidP="00506C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00E5">
        <w:rPr>
          <w:rFonts w:ascii="Times New Roman" w:hAnsi="Times New Roman" w:cs="Times New Roman"/>
          <w:sz w:val="24"/>
          <w:szCs w:val="24"/>
          <w:lang w:val="uk-UA"/>
        </w:rPr>
        <w:t>- невдало запозичені правові інститути і механізми, які використов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уються в країнах із розвиненою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ринковою економікою і не націлюють на формування ефективного ринку землі; </w:t>
      </w:r>
    </w:p>
    <w:p w:rsidR="00506CDB" w:rsidRPr="009800E5" w:rsidRDefault="00506CDB" w:rsidP="00506C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00E5">
        <w:rPr>
          <w:rFonts w:ascii="Times New Roman" w:hAnsi="Times New Roman" w:cs="Times New Roman"/>
          <w:sz w:val="24"/>
          <w:szCs w:val="24"/>
          <w:lang w:val="uk-UA"/>
        </w:rPr>
        <w:t>- не враховувались історичні фактори у реформуванні системи д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ержавного земельного кадастру,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створенні системи реєстрації речових прав на нерухоме майно та їх обмежень; </w:t>
      </w:r>
    </w:p>
    <w:p w:rsidR="00506CDB" w:rsidRPr="009800E5" w:rsidRDefault="00506CDB" w:rsidP="00506C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- ігнорувались проблеми ресурсно-комплексного підходу до розвитку земельних трансформацій; </w:t>
      </w:r>
    </w:p>
    <w:p w:rsidR="00506CDB" w:rsidRPr="009800E5" w:rsidRDefault="00506CDB" w:rsidP="00506C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00E5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>не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>здійснювались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>роботи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>охорони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>земель,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>внаслідок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>чого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>відбулась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>деградація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 ґрунтового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покриву окремих територій та зниження вмісту гумусу в ґрунтах до критичного рівня [2]. </w:t>
      </w:r>
    </w:p>
    <w:p w:rsidR="00506CDB" w:rsidRPr="009800E5" w:rsidRDefault="00506CDB" w:rsidP="00506C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00E5">
        <w:rPr>
          <w:rFonts w:ascii="Times New Roman" w:hAnsi="Times New Roman" w:cs="Times New Roman"/>
          <w:sz w:val="24"/>
          <w:szCs w:val="24"/>
          <w:lang w:val="uk-UA"/>
        </w:rPr>
        <w:lastRenderedPageBreak/>
        <w:t>Мораторій є результатом компромісу, досягнутого в ході протистояння прибічників і противників формування земельного ринку. Мораторій на продаж землі в Україні не запобігає здійсненню тран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сакцій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>з землею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>сільськогосподарського призначення,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>проте породжує тіньовий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>обіг за відсутності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 прозорого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>ринку. В результаті зазнають втрат жителі сільської місцевості – власн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ики землі, які отримують нижчу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ціну за свої земельні ділянки порівняно з умовами конкурентного ринку. Оскільки тіньові трансакції </w:t>
      </w:r>
      <w:proofErr w:type="spellStart"/>
      <w:r w:rsidRPr="009800E5">
        <w:rPr>
          <w:rFonts w:ascii="Times New Roman" w:hAnsi="Times New Roman" w:cs="Times New Roman"/>
          <w:sz w:val="24"/>
          <w:szCs w:val="24"/>
          <w:lang w:val="uk-UA"/>
        </w:rPr>
        <w:t>непередбачають</w:t>
      </w:r>
      <w:proofErr w:type="spellEnd"/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 сплату податків і відрахувань до державного і місцевих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бюджетів, останні теж зазнають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значних втрат. </w:t>
      </w:r>
    </w:p>
    <w:p w:rsidR="00506CDB" w:rsidRPr="009800E5" w:rsidRDefault="00506CDB" w:rsidP="00506C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До негативних наслідків мораторію також можна віднести: </w:t>
      </w:r>
    </w:p>
    <w:p w:rsidR="00506CDB" w:rsidRPr="009800E5" w:rsidRDefault="00506CDB" w:rsidP="00506C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00E5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>Заблокована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>оптимізація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>землеволодінь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800E5">
        <w:rPr>
          <w:rFonts w:ascii="Times New Roman" w:hAnsi="Times New Roman" w:cs="Times New Roman"/>
          <w:sz w:val="24"/>
          <w:szCs w:val="24"/>
          <w:lang w:val="uk-UA"/>
        </w:rPr>
        <w:t>землекористувань</w:t>
      </w:r>
      <w:proofErr w:type="spellEnd"/>
      <w:r w:rsidRPr="009800E5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>даній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>ситуації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 необхідно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>уникнути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>погіршення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>технологічних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>умов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>використання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>сільськогосподарських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>угідь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 внаслідок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черезсмужжя, вкраплення дрібних ділянок інших власників у масиви земель господарств. </w:t>
      </w:r>
    </w:p>
    <w:p w:rsidR="00506CDB" w:rsidRPr="009800E5" w:rsidRDefault="00506CDB" w:rsidP="00506C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00E5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>Заборона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>вільного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>обігу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>земельних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>ділянок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>сільськогосподарського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>призначення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 зашкодила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мільйонам селян. Більшість з них не має належних професійних знань та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фізичних можливостей займатися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>землеробською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>працею.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>Спадкоємці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>цієї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>категорії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>сільських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>жителів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>переважно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>проживають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 іншій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місцевості і ніколи самостійно не будуть працювати на землі. </w:t>
      </w:r>
    </w:p>
    <w:p w:rsidR="00506CDB" w:rsidRPr="009800E5" w:rsidRDefault="00506CDB" w:rsidP="00506C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00E5">
        <w:rPr>
          <w:rFonts w:ascii="Times New Roman" w:hAnsi="Times New Roman" w:cs="Times New Roman"/>
          <w:sz w:val="24"/>
          <w:szCs w:val="24"/>
          <w:lang w:val="uk-UA"/>
        </w:rPr>
        <w:t>3.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>Заборона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>вільного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>обігу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>земельних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>ділянок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>сільськогосподарського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>призначення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 означає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блокування процесів створення конкурентоздатних господарств ринкового типу. </w:t>
      </w:r>
    </w:p>
    <w:p w:rsidR="00506CDB" w:rsidRPr="009800E5" w:rsidRDefault="00506CDB" w:rsidP="00506C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00E5">
        <w:rPr>
          <w:rFonts w:ascii="Times New Roman" w:hAnsi="Times New Roman" w:cs="Times New Roman"/>
          <w:sz w:val="24"/>
          <w:szCs w:val="24"/>
          <w:lang w:val="uk-UA"/>
        </w:rPr>
        <w:t>4. Одним з головних негативних наслідків заборони вільного об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ороту сертифікатів на право на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>земельну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>частку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>(пай)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>стало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>зниження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>інвестиційної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>привабливості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>української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>аграрної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 економіки,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пов’язане з підвищенням ризику вкладень [3]. </w:t>
      </w:r>
    </w:p>
    <w:p w:rsidR="00506CDB" w:rsidRPr="009800E5" w:rsidRDefault="00506CDB" w:rsidP="00506C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00E5">
        <w:rPr>
          <w:rFonts w:ascii="Times New Roman" w:hAnsi="Times New Roman" w:cs="Times New Roman"/>
          <w:sz w:val="24"/>
          <w:szCs w:val="24"/>
          <w:lang w:val="uk-UA"/>
        </w:rPr>
        <w:t>Вирішення поточних проблем в аграрному секторі України пов’я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зують із завершенням земельної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>реформи,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>зняттям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>мораторію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>на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>купівлю-продаж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>земель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>сільськогосподарського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 призначення,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>включенням вартості землі в економічний оборот та визнанням її капіта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лом на рівні з іншими засобами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>виробництва.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>Це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>має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>сприяти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>зміцненню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>поліпшенню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>фінансового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>стану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>сільгосппідприємств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>формуванню ефективного власника-господаря. Однак питання щодо с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касування мораторію поки що не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знаходить однозначного вирішення. </w:t>
      </w:r>
    </w:p>
    <w:p w:rsidR="00506CDB" w:rsidRPr="009800E5" w:rsidRDefault="00506CDB" w:rsidP="00506C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00E5">
        <w:rPr>
          <w:rFonts w:ascii="Times New Roman" w:hAnsi="Times New Roman" w:cs="Times New Roman"/>
          <w:sz w:val="24"/>
          <w:szCs w:val="24"/>
          <w:lang w:val="uk-UA"/>
        </w:rPr>
        <w:t>Беручи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>до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>уваги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>історію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>розвитку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>культуру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>земельних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>відносин,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>нерозвиненість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 ринкової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>інфраструктури,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>зі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>зняттям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>мораторію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>можна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>очікувати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>поширення,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>перш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>за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>все,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>операцій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>купівлі-продажу,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>не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>орендних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>заставних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>операцій.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>За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>низької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>платоспроможності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>аграріїв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 порівняно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>невисоких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>цін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>на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>землю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>її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>скупить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>невелика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>кількість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>багатих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>людей,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>які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>не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>працюватимуть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>на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>ній,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 а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>поставлять за мету здійснити її перепродаж за вищою ціною або здаватим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уть селянам в оренду. Пільгове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>довгострокове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>кредитування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>не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>розв’яже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>питання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>застави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>землі,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>адже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>більшість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>не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>зможе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 повернути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>кредитів. Купівля землі відволікатиме капітал з виробництва, загостритьс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я питання продовольчої безпеки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>держави, особливо коли буде знято мораторій на купівлю землі іноземцями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. Найголовніше це те, що земля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>народним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>багатством,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>надбанням,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>тому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>дохід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>від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>неї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>взагалі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>й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>від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>її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>продажу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>зокрема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 має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>спрямовуватись на задоволення суспільних потреб, а не збагачення окремих осіб [4].</w:t>
      </w:r>
    </w:p>
    <w:p w:rsidR="00506CDB" w:rsidRPr="009800E5" w:rsidRDefault="00506CDB" w:rsidP="00506C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00E5">
        <w:rPr>
          <w:rFonts w:ascii="Times New Roman" w:hAnsi="Times New Roman" w:cs="Times New Roman"/>
          <w:sz w:val="24"/>
          <w:szCs w:val="24"/>
          <w:lang w:val="uk-UA"/>
        </w:rPr>
        <w:t>З огляду на зазначене, при вирішенні шляхів подальшого розвит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ку ринку землі необхідно брати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>до уваги три складові: політичну, економічну та соціальну. Політичний а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спект полягає у тому, що земля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>власністю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>народу,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>тому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>держава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>має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>бути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>ключовим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>суб’єктом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>на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>ринку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 земель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>сільськогосподарського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>призначення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>повинна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>отримати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>значні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>права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>для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>регулювання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>її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 обігу.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>Економічний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>аспект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>полягає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>виборі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>такого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>варіанту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>завершення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>реформування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>земельних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 відносин,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>який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>би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>створив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>умови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>для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>збільшення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>виробництва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>сільгосппродукції,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>підвищення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 її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>конкурентоспроможності, зростання продуктивності земель. Соціальний аспект має за мет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у зберегти село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>та селянство як клас. Реформа повинна здійснюватися в інтересах селян, агр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аріїв. Земля має належати тим,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хто її обробляє. </w:t>
      </w:r>
    </w:p>
    <w:p w:rsidR="00506CDB" w:rsidRPr="009800E5" w:rsidRDefault="00506CDB" w:rsidP="00506C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00E5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Висновки.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 Необхідність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>посилення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>регулятивної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>ролі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>держави,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>яка,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>не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>скасовуючи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приватної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>власності на землю, бере на себе все більше контрольних функцій, стежит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ь за операціями переходу права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власності на земельні ділянки, обґрунтована вимогами часу. Ефективна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реалізація державою зазначених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>заходів дасть можливість: вирішити основне завдання земельної реформи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 щодо трансформації земельних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>відносин, приведення їх до європейських вимог; запровадити повноцінн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ий земельний ринок; перейти на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>новий, більш якісний рівень управління земельними ресурсами; організув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ати цільову підготовку кадрів,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>які забезпечують управління земельними ресурсами; збільшити рівень інве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стицій у сільське господарство </w:t>
      </w:r>
      <w:r w:rsidRPr="009800E5">
        <w:rPr>
          <w:rFonts w:ascii="Times New Roman" w:hAnsi="Times New Roman" w:cs="Times New Roman"/>
          <w:sz w:val="24"/>
          <w:szCs w:val="24"/>
          <w:lang w:val="uk-UA"/>
        </w:rPr>
        <w:t xml:space="preserve">та в розвиток сільських територій [1]. </w:t>
      </w:r>
    </w:p>
    <w:p w:rsidR="00506CDB" w:rsidRPr="009800E5" w:rsidRDefault="00506CDB" w:rsidP="00506C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06CDB" w:rsidRPr="009800E5" w:rsidRDefault="00506CDB" w:rsidP="00506CD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0"/>
          <w:szCs w:val="24"/>
          <w:lang w:val="uk-UA"/>
        </w:rPr>
      </w:pPr>
      <w:r w:rsidRPr="009800E5">
        <w:rPr>
          <w:rFonts w:ascii="Times New Roman" w:hAnsi="Times New Roman" w:cs="Times New Roman"/>
          <w:b/>
          <w:sz w:val="20"/>
          <w:szCs w:val="24"/>
          <w:lang w:val="uk-UA"/>
        </w:rPr>
        <w:t>Список використаних джерел:</w:t>
      </w:r>
    </w:p>
    <w:p w:rsidR="00506CDB" w:rsidRPr="009800E5" w:rsidRDefault="00506CDB" w:rsidP="00506C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4"/>
          <w:lang w:val="uk-UA"/>
        </w:rPr>
      </w:pPr>
      <w:r w:rsidRPr="009800E5">
        <w:rPr>
          <w:rFonts w:ascii="Times New Roman" w:hAnsi="Times New Roman" w:cs="Times New Roman"/>
          <w:sz w:val="20"/>
          <w:szCs w:val="24"/>
          <w:lang w:val="uk-UA"/>
        </w:rPr>
        <w:t>1.</w:t>
      </w:r>
      <w:r w:rsidRPr="009800E5">
        <w:rPr>
          <w:rFonts w:ascii="Times New Roman" w:hAnsi="Times New Roman" w:cs="Times New Roman"/>
          <w:sz w:val="20"/>
          <w:szCs w:val="24"/>
          <w:lang w:val="uk-UA"/>
        </w:rPr>
        <w:t xml:space="preserve"> </w:t>
      </w:r>
      <w:proofErr w:type="spellStart"/>
      <w:r w:rsidRPr="009800E5">
        <w:rPr>
          <w:rFonts w:ascii="Times New Roman" w:hAnsi="Times New Roman" w:cs="Times New Roman"/>
          <w:sz w:val="20"/>
          <w:szCs w:val="24"/>
          <w:lang w:val="uk-UA"/>
        </w:rPr>
        <w:t>Гречанюк</w:t>
      </w:r>
      <w:proofErr w:type="spellEnd"/>
      <w:r w:rsidRPr="009800E5">
        <w:rPr>
          <w:rFonts w:ascii="Times New Roman" w:hAnsi="Times New Roman" w:cs="Times New Roman"/>
          <w:sz w:val="20"/>
          <w:szCs w:val="24"/>
          <w:lang w:val="uk-UA"/>
        </w:rPr>
        <w:t xml:space="preserve"> </w:t>
      </w:r>
      <w:r w:rsidRPr="009800E5">
        <w:rPr>
          <w:rFonts w:ascii="Times New Roman" w:hAnsi="Times New Roman" w:cs="Times New Roman"/>
          <w:sz w:val="20"/>
          <w:szCs w:val="24"/>
          <w:lang w:val="uk-UA"/>
        </w:rPr>
        <w:t>Н.</w:t>
      </w:r>
      <w:r w:rsidRPr="009800E5">
        <w:rPr>
          <w:rFonts w:ascii="Times New Roman" w:hAnsi="Times New Roman" w:cs="Times New Roman"/>
          <w:sz w:val="20"/>
          <w:szCs w:val="24"/>
          <w:lang w:val="uk-UA"/>
        </w:rPr>
        <w:t xml:space="preserve"> </w:t>
      </w:r>
      <w:r w:rsidRPr="009800E5">
        <w:rPr>
          <w:rFonts w:ascii="Times New Roman" w:hAnsi="Times New Roman" w:cs="Times New Roman"/>
          <w:sz w:val="20"/>
          <w:szCs w:val="24"/>
          <w:lang w:val="uk-UA"/>
        </w:rPr>
        <w:t>В.</w:t>
      </w:r>
      <w:r w:rsidRPr="009800E5">
        <w:rPr>
          <w:rFonts w:ascii="Times New Roman" w:hAnsi="Times New Roman" w:cs="Times New Roman"/>
          <w:sz w:val="20"/>
          <w:szCs w:val="24"/>
          <w:lang w:val="uk-UA"/>
        </w:rPr>
        <w:t xml:space="preserve"> </w:t>
      </w:r>
      <w:r w:rsidRPr="009800E5">
        <w:rPr>
          <w:rFonts w:ascii="Times New Roman" w:hAnsi="Times New Roman" w:cs="Times New Roman"/>
          <w:sz w:val="20"/>
          <w:szCs w:val="24"/>
          <w:lang w:val="uk-UA"/>
        </w:rPr>
        <w:t>Стан</w:t>
      </w:r>
      <w:r w:rsidRPr="009800E5">
        <w:rPr>
          <w:rFonts w:ascii="Times New Roman" w:hAnsi="Times New Roman" w:cs="Times New Roman"/>
          <w:sz w:val="20"/>
          <w:szCs w:val="24"/>
          <w:lang w:val="uk-UA"/>
        </w:rPr>
        <w:t xml:space="preserve"> </w:t>
      </w:r>
      <w:r w:rsidRPr="009800E5">
        <w:rPr>
          <w:rFonts w:ascii="Times New Roman" w:hAnsi="Times New Roman" w:cs="Times New Roman"/>
          <w:sz w:val="20"/>
          <w:szCs w:val="24"/>
          <w:lang w:val="uk-UA"/>
        </w:rPr>
        <w:t>та</w:t>
      </w:r>
      <w:r w:rsidRPr="009800E5">
        <w:rPr>
          <w:rFonts w:ascii="Times New Roman" w:hAnsi="Times New Roman" w:cs="Times New Roman"/>
          <w:sz w:val="20"/>
          <w:szCs w:val="24"/>
          <w:lang w:val="uk-UA"/>
        </w:rPr>
        <w:t xml:space="preserve"> </w:t>
      </w:r>
      <w:r w:rsidRPr="009800E5">
        <w:rPr>
          <w:rFonts w:ascii="Times New Roman" w:hAnsi="Times New Roman" w:cs="Times New Roman"/>
          <w:sz w:val="20"/>
          <w:szCs w:val="24"/>
          <w:lang w:val="uk-UA"/>
        </w:rPr>
        <w:t>можливі</w:t>
      </w:r>
      <w:r w:rsidRPr="009800E5">
        <w:rPr>
          <w:rFonts w:ascii="Times New Roman" w:hAnsi="Times New Roman" w:cs="Times New Roman"/>
          <w:sz w:val="20"/>
          <w:szCs w:val="24"/>
          <w:lang w:val="uk-UA"/>
        </w:rPr>
        <w:t xml:space="preserve"> </w:t>
      </w:r>
      <w:r w:rsidRPr="009800E5">
        <w:rPr>
          <w:rFonts w:ascii="Times New Roman" w:hAnsi="Times New Roman" w:cs="Times New Roman"/>
          <w:sz w:val="20"/>
          <w:szCs w:val="24"/>
          <w:lang w:val="uk-UA"/>
        </w:rPr>
        <w:t>шляхи вдосконалення</w:t>
      </w:r>
      <w:r w:rsidRPr="009800E5">
        <w:rPr>
          <w:rFonts w:ascii="Times New Roman" w:hAnsi="Times New Roman" w:cs="Times New Roman"/>
          <w:sz w:val="20"/>
          <w:szCs w:val="24"/>
          <w:lang w:val="uk-UA"/>
        </w:rPr>
        <w:t xml:space="preserve"> </w:t>
      </w:r>
      <w:r w:rsidRPr="009800E5">
        <w:rPr>
          <w:rFonts w:ascii="Times New Roman" w:hAnsi="Times New Roman" w:cs="Times New Roman"/>
          <w:sz w:val="20"/>
          <w:szCs w:val="24"/>
          <w:lang w:val="uk-UA"/>
        </w:rPr>
        <w:t>адміністративного</w:t>
      </w:r>
      <w:r w:rsidRPr="009800E5">
        <w:rPr>
          <w:rFonts w:ascii="Times New Roman" w:hAnsi="Times New Roman" w:cs="Times New Roman"/>
          <w:sz w:val="20"/>
          <w:szCs w:val="24"/>
          <w:lang w:val="uk-UA"/>
        </w:rPr>
        <w:t xml:space="preserve"> </w:t>
      </w:r>
      <w:r w:rsidRPr="009800E5">
        <w:rPr>
          <w:rFonts w:ascii="Times New Roman" w:hAnsi="Times New Roman" w:cs="Times New Roman"/>
          <w:sz w:val="20"/>
          <w:szCs w:val="24"/>
          <w:lang w:val="uk-UA"/>
        </w:rPr>
        <w:t>регулювання становлення</w:t>
      </w:r>
      <w:r w:rsidRPr="009800E5">
        <w:rPr>
          <w:rFonts w:ascii="Times New Roman" w:hAnsi="Times New Roman" w:cs="Times New Roman"/>
          <w:sz w:val="20"/>
          <w:szCs w:val="24"/>
          <w:lang w:val="uk-UA"/>
        </w:rPr>
        <w:t xml:space="preserve"> </w:t>
      </w:r>
      <w:r w:rsidRPr="009800E5">
        <w:rPr>
          <w:rFonts w:ascii="Times New Roman" w:hAnsi="Times New Roman" w:cs="Times New Roman"/>
          <w:sz w:val="20"/>
          <w:szCs w:val="24"/>
          <w:lang w:val="uk-UA"/>
        </w:rPr>
        <w:t>ринку</w:t>
      </w:r>
      <w:r w:rsidRPr="009800E5">
        <w:rPr>
          <w:rFonts w:ascii="Times New Roman" w:hAnsi="Times New Roman" w:cs="Times New Roman"/>
          <w:sz w:val="20"/>
          <w:szCs w:val="24"/>
          <w:lang w:val="uk-UA"/>
        </w:rPr>
        <w:t xml:space="preserve"> землі в </w:t>
      </w:r>
      <w:r w:rsidRPr="009800E5">
        <w:rPr>
          <w:rFonts w:ascii="Times New Roman" w:hAnsi="Times New Roman" w:cs="Times New Roman"/>
          <w:sz w:val="20"/>
          <w:szCs w:val="24"/>
          <w:lang w:val="uk-UA"/>
        </w:rPr>
        <w:t xml:space="preserve">Україні [Електронний ресурс] / Н. В. </w:t>
      </w:r>
      <w:proofErr w:type="spellStart"/>
      <w:r w:rsidRPr="009800E5">
        <w:rPr>
          <w:rFonts w:ascii="Times New Roman" w:hAnsi="Times New Roman" w:cs="Times New Roman"/>
          <w:sz w:val="20"/>
          <w:szCs w:val="24"/>
          <w:lang w:val="uk-UA"/>
        </w:rPr>
        <w:t>Гречанюк</w:t>
      </w:r>
      <w:proofErr w:type="spellEnd"/>
      <w:r w:rsidRPr="009800E5">
        <w:rPr>
          <w:rFonts w:ascii="Times New Roman" w:hAnsi="Times New Roman" w:cs="Times New Roman"/>
          <w:sz w:val="20"/>
          <w:szCs w:val="24"/>
          <w:lang w:val="uk-UA"/>
        </w:rPr>
        <w:t xml:space="preserve"> // Право і суспільство. - 2014. - № 5. - С. 90-93. - Режим доступу: http://nbuv.gov.ua/jpdf/Pis_2014_5_19.pdf </w:t>
      </w:r>
    </w:p>
    <w:p w:rsidR="00506CDB" w:rsidRPr="009800E5" w:rsidRDefault="00506CDB" w:rsidP="00506C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4"/>
          <w:lang w:val="uk-UA"/>
        </w:rPr>
      </w:pPr>
      <w:r w:rsidRPr="009800E5">
        <w:rPr>
          <w:rFonts w:ascii="Times New Roman" w:hAnsi="Times New Roman" w:cs="Times New Roman"/>
          <w:sz w:val="20"/>
          <w:szCs w:val="24"/>
          <w:lang w:val="uk-UA"/>
        </w:rPr>
        <w:t>2.</w:t>
      </w:r>
      <w:r w:rsidRPr="009800E5">
        <w:rPr>
          <w:rFonts w:ascii="Times New Roman" w:hAnsi="Times New Roman" w:cs="Times New Roman"/>
          <w:sz w:val="20"/>
          <w:szCs w:val="24"/>
          <w:lang w:val="uk-UA"/>
        </w:rPr>
        <w:t xml:space="preserve"> </w:t>
      </w:r>
      <w:proofErr w:type="spellStart"/>
      <w:r w:rsidRPr="009800E5">
        <w:rPr>
          <w:rFonts w:ascii="Times New Roman" w:hAnsi="Times New Roman" w:cs="Times New Roman"/>
          <w:sz w:val="20"/>
          <w:szCs w:val="24"/>
          <w:lang w:val="uk-UA"/>
        </w:rPr>
        <w:t>Криницька</w:t>
      </w:r>
      <w:proofErr w:type="spellEnd"/>
      <w:r w:rsidRPr="009800E5">
        <w:rPr>
          <w:rFonts w:ascii="Times New Roman" w:hAnsi="Times New Roman" w:cs="Times New Roman"/>
          <w:sz w:val="20"/>
          <w:szCs w:val="24"/>
          <w:lang w:val="uk-UA"/>
        </w:rPr>
        <w:t xml:space="preserve"> </w:t>
      </w:r>
      <w:r w:rsidRPr="009800E5">
        <w:rPr>
          <w:rFonts w:ascii="Times New Roman" w:hAnsi="Times New Roman" w:cs="Times New Roman"/>
          <w:sz w:val="20"/>
          <w:szCs w:val="24"/>
          <w:lang w:val="uk-UA"/>
        </w:rPr>
        <w:t>О.</w:t>
      </w:r>
      <w:r w:rsidRPr="009800E5">
        <w:rPr>
          <w:rFonts w:ascii="Times New Roman" w:hAnsi="Times New Roman" w:cs="Times New Roman"/>
          <w:sz w:val="20"/>
          <w:szCs w:val="24"/>
          <w:lang w:val="uk-UA"/>
        </w:rPr>
        <w:t xml:space="preserve"> </w:t>
      </w:r>
      <w:r w:rsidRPr="009800E5">
        <w:rPr>
          <w:rFonts w:ascii="Times New Roman" w:hAnsi="Times New Roman" w:cs="Times New Roman"/>
          <w:sz w:val="20"/>
          <w:szCs w:val="24"/>
          <w:lang w:val="uk-UA"/>
        </w:rPr>
        <w:t>О.</w:t>
      </w:r>
      <w:r w:rsidRPr="009800E5">
        <w:rPr>
          <w:rFonts w:ascii="Times New Roman" w:hAnsi="Times New Roman" w:cs="Times New Roman"/>
          <w:sz w:val="20"/>
          <w:szCs w:val="24"/>
          <w:lang w:val="uk-UA"/>
        </w:rPr>
        <w:t xml:space="preserve"> </w:t>
      </w:r>
      <w:r w:rsidRPr="009800E5">
        <w:rPr>
          <w:rFonts w:ascii="Times New Roman" w:hAnsi="Times New Roman" w:cs="Times New Roman"/>
          <w:sz w:val="20"/>
          <w:szCs w:val="24"/>
          <w:lang w:val="uk-UA"/>
        </w:rPr>
        <w:t>Формування</w:t>
      </w:r>
      <w:r w:rsidRPr="009800E5">
        <w:rPr>
          <w:rFonts w:ascii="Times New Roman" w:hAnsi="Times New Roman" w:cs="Times New Roman"/>
          <w:sz w:val="20"/>
          <w:szCs w:val="24"/>
          <w:lang w:val="uk-UA"/>
        </w:rPr>
        <w:t xml:space="preserve"> </w:t>
      </w:r>
      <w:r w:rsidRPr="009800E5">
        <w:rPr>
          <w:rFonts w:ascii="Times New Roman" w:hAnsi="Times New Roman" w:cs="Times New Roman"/>
          <w:sz w:val="20"/>
          <w:szCs w:val="24"/>
          <w:lang w:val="uk-UA"/>
        </w:rPr>
        <w:t>ринку</w:t>
      </w:r>
      <w:r w:rsidRPr="009800E5">
        <w:rPr>
          <w:rFonts w:ascii="Times New Roman" w:hAnsi="Times New Roman" w:cs="Times New Roman"/>
          <w:sz w:val="20"/>
          <w:szCs w:val="24"/>
          <w:lang w:val="uk-UA"/>
        </w:rPr>
        <w:t xml:space="preserve"> </w:t>
      </w:r>
      <w:r w:rsidRPr="009800E5">
        <w:rPr>
          <w:rFonts w:ascii="Times New Roman" w:hAnsi="Times New Roman" w:cs="Times New Roman"/>
          <w:sz w:val="20"/>
          <w:szCs w:val="24"/>
          <w:lang w:val="uk-UA"/>
        </w:rPr>
        <w:t>земель</w:t>
      </w:r>
      <w:r w:rsidRPr="009800E5">
        <w:rPr>
          <w:rFonts w:ascii="Times New Roman" w:hAnsi="Times New Roman" w:cs="Times New Roman"/>
          <w:sz w:val="20"/>
          <w:szCs w:val="24"/>
          <w:lang w:val="uk-UA"/>
        </w:rPr>
        <w:t xml:space="preserve"> </w:t>
      </w:r>
      <w:r w:rsidRPr="009800E5">
        <w:rPr>
          <w:rFonts w:ascii="Times New Roman" w:hAnsi="Times New Roman" w:cs="Times New Roman"/>
          <w:sz w:val="20"/>
          <w:szCs w:val="24"/>
          <w:lang w:val="uk-UA"/>
        </w:rPr>
        <w:t>в</w:t>
      </w:r>
      <w:r w:rsidRPr="009800E5">
        <w:rPr>
          <w:rFonts w:ascii="Times New Roman" w:hAnsi="Times New Roman" w:cs="Times New Roman"/>
          <w:sz w:val="20"/>
          <w:szCs w:val="24"/>
          <w:lang w:val="uk-UA"/>
        </w:rPr>
        <w:t xml:space="preserve"> </w:t>
      </w:r>
      <w:proofErr w:type="spellStart"/>
      <w:r w:rsidRPr="009800E5">
        <w:rPr>
          <w:rFonts w:ascii="Times New Roman" w:hAnsi="Times New Roman" w:cs="Times New Roman"/>
          <w:sz w:val="20"/>
          <w:szCs w:val="24"/>
          <w:lang w:val="uk-UA"/>
        </w:rPr>
        <w:t>україні</w:t>
      </w:r>
      <w:proofErr w:type="spellEnd"/>
      <w:r w:rsidRPr="009800E5">
        <w:rPr>
          <w:rFonts w:ascii="Times New Roman" w:hAnsi="Times New Roman" w:cs="Times New Roman"/>
          <w:sz w:val="20"/>
          <w:szCs w:val="24"/>
          <w:lang w:val="uk-UA"/>
        </w:rPr>
        <w:t xml:space="preserve"> </w:t>
      </w:r>
      <w:r w:rsidRPr="009800E5">
        <w:rPr>
          <w:rFonts w:ascii="Times New Roman" w:hAnsi="Times New Roman" w:cs="Times New Roman"/>
          <w:sz w:val="20"/>
          <w:szCs w:val="24"/>
          <w:lang w:val="uk-UA"/>
        </w:rPr>
        <w:t>на</w:t>
      </w:r>
      <w:r w:rsidRPr="009800E5">
        <w:rPr>
          <w:rFonts w:ascii="Times New Roman" w:hAnsi="Times New Roman" w:cs="Times New Roman"/>
          <w:sz w:val="20"/>
          <w:szCs w:val="24"/>
          <w:lang w:val="uk-UA"/>
        </w:rPr>
        <w:t xml:space="preserve"> </w:t>
      </w:r>
      <w:r w:rsidRPr="009800E5">
        <w:rPr>
          <w:rFonts w:ascii="Times New Roman" w:hAnsi="Times New Roman" w:cs="Times New Roman"/>
          <w:sz w:val="20"/>
          <w:szCs w:val="24"/>
          <w:lang w:val="uk-UA"/>
        </w:rPr>
        <w:t>основі</w:t>
      </w:r>
      <w:r w:rsidRPr="009800E5">
        <w:rPr>
          <w:rFonts w:ascii="Times New Roman" w:hAnsi="Times New Roman" w:cs="Times New Roman"/>
          <w:sz w:val="20"/>
          <w:szCs w:val="24"/>
          <w:lang w:val="uk-UA"/>
        </w:rPr>
        <w:t xml:space="preserve"> </w:t>
      </w:r>
      <w:r w:rsidRPr="009800E5">
        <w:rPr>
          <w:rFonts w:ascii="Times New Roman" w:hAnsi="Times New Roman" w:cs="Times New Roman"/>
          <w:sz w:val="20"/>
          <w:szCs w:val="24"/>
          <w:lang w:val="uk-UA"/>
        </w:rPr>
        <w:t>трансформації</w:t>
      </w:r>
      <w:r w:rsidRPr="009800E5">
        <w:rPr>
          <w:rFonts w:ascii="Times New Roman" w:hAnsi="Times New Roman" w:cs="Times New Roman"/>
          <w:sz w:val="20"/>
          <w:szCs w:val="24"/>
          <w:lang w:val="uk-UA"/>
        </w:rPr>
        <w:t xml:space="preserve"> </w:t>
      </w:r>
      <w:r w:rsidRPr="009800E5">
        <w:rPr>
          <w:rFonts w:ascii="Times New Roman" w:hAnsi="Times New Roman" w:cs="Times New Roman"/>
          <w:sz w:val="20"/>
          <w:szCs w:val="24"/>
          <w:lang w:val="uk-UA"/>
        </w:rPr>
        <w:t>земельно-майнових</w:t>
      </w:r>
      <w:r w:rsidRPr="009800E5">
        <w:rPr>
          <w:rFonts w:ascii="Times New Roman" w:hAnsi="Times New Roman" w:cs="Times New Roman"/>
          <w:sz w:val="20"/>
          <w:szCs w:val="24"/>
          <w:lang w:val="uk-UA"/>
        </w:rPr>
        <w:t xml:space="preserve"> відносин </w:t>
      </w:r>
      <w:r w:rsidRPr="009800E5">
        <w:rPr>
          <w:rFonts w:ascii="Times New Roman" w:hAnsi="Times New Roman" w:cs="Times New Roman"/>
          <w:sz w:val="20"/>
          <w:szCs w:val="24"/>
          <w:lang w:val="uk-UA"/>
        </w:rPr>
        <w:t xml:space="preserve">[Електронний ресурс] / О. О. </w:t>
      </w:r>
      <w:proofErr w:type="spellStart"/>
      <w:r w:rsidRPr="009800E5">
        <w:rPr>
          <w:rFonts w:ascii="Times New Roman" w:hAnsi="Times New Roman" w:cs="Times New Roman"/>
          <w:sz w:val="20"/>
          <w:szCs w:val="24"/>
          <w:lang w:val="uk-UA"/>
        </w:rPr>
        <w:t>Криницька</w:t>
      </w:r>
      <w:proofErr w:type="spellEnd"/>
      <w:r w:rsidRPr="009800E5">
        <w:rPr>
          <w:rFonts w:ascii="Times New Roman" w:hAnsi="Times New Roman" w:cs="Times New Roman"/>
          <w:sz w:val="20"/>
          <w:szCs w:val="24"/>
          <w:lang w:val="uk-UA"/>
        </w:rPr>
        <w:t xml:space="preserve"> // Економічні інновації. - 2013. - Вип. 55. - С. 73-79. - Режим доступу: http://nbuv.gov.ua/jpdf/ecinn_2013_55_10.pdf </w:t>
      </w:r>
    </w:p>
    <w:p w:rsidR="00506CDB" w:rsidRPr="009800E5" w:rsidRDefault="00506CDB" w:rsidP="00506C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4"/>
          <w:lang w:val="uk-UA"/>
        </w:rPr>
      </w:pPr>
      <w:r w:rsidRPr="009800E5">
        <w:rPr>
          <w:rFonts w:ascii="Times New Roman" w:hAnsi="Times New Roman" w:cs="Times New Roman"/>
          <w:sz w:val="20"/>
          <w:szCs w:val="24"/>
          <w:lang w:val="uk-UA"/>
        </w:rPr>
        <w:t>3. Сучасний стан та перспективи формування ринку землі в Україні [Електро</w:t>
      </w:r>
      <w:r w:rsidRPr="009800E5">
        <w:rPr>
          <w:rFonts w:ascii="Times New Roman" w:hAnsi="Times New Roman" w:cs="Times New Roman"/>
          <w:sz w:val="20"/>
          <w:szCs w:val="24"/>
          <w:lang w:val="uk-UA"/>
        </w:rPr>
        <w:t xml:space="preserve">нний ресурс]. – Режим доступу: </w:t>
      </w:r>
      <w:r w:rsidRPr="009800E5">
        <w:rPr>
          <w:rFonts w:ascii="Times New Roman" w:hAnsi="Times New Roman" w:cs="Times New Roman"/>
          <w:sz w:val="20"/>
          <w:szCs w:val="24"/>
          <w:lang w:val="uk-UA"/>
        </w:rPr>
        <w:t xml:space="preserve">http://www.pdaa.edu.ua/sites/default/files/nppdaa/2011/v2i3/37.pdf </w:t>
      </w:r>
    </w:p>
    <w:p w:rsidR="00506CDB" w:rsidRPr="009800E5" w:rsidRDefault="00506CDB" w:rsidP="00506C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4"/>
          <w:lang w:val="uk-UA"/>
        </w:rPr>
      </w:pPr>
      <w:r w:rsidRPr="009800E5">
        <w:rPr>
          <w:rFonts w:ascii="Times New Roman" w:hAnsi="Times New Roman" w:cs="Times New Roman"/>
          <w:sz w:val="20"/>
          <w:szCs w:val="24"/>
          <w:lang w:val="uk-UA"/>
        </w:rPr>
        <w:t xml:space="preserve">4. </w:t>
      </w:r>
      <w:r w:rsidRPr="009800E5">
        <w:rPr>
          <w:rFonts w:ascii="Times New Roman" w:hAnsi="Times New Roman" w:cs="Times New Roman"/>
          <w:sz w:val="20"/>
          <w:szCs w:val="24"/>
          <w:lang w:val="uk-UA"/>
        </w:rPr>
        <w:t>Шульга О. Формування ринку землі сільськогосподарського призначення в Україні [Е</w:t>
      </w:r>
      <w:r w:rsidRPr="009800E5">
        <w:rPr>
          <w:rFonts w:ascii="Times New Roman" w:hAnsi="Times New Roman" w:cs="Times New Roman"/>
          <w:sz w:val="20"/>
          <w:szCs w:val="24"/>
          <w:lang w:val="uk-UA"/>
        </w:rPr>
        <w:t xml:space="preserve">лектронний ресурс] / О. Шульга </w:t>
      </w:r>
      <w:r w:rsidRPr="009800E5">
        <w:rPr>
          <w:rFonts w:ascii="Times New Roman" w:hAnsi="Times New Roman" w:cs="Times New Roman"/>
          <w:sz w:val="20"/>
          <w:szCs w:val="24"/>
          <w:lang w:val="uk-UA"/>
        </w:rPr>
        <w:t>// Вісник Київського національного торговельно-економічного університету. - 2012. - № 1</w:t>
      </w:r>
      <w:r w:rsidRPr="009800E5">
        <w:rPr>
          <w:rFonts w:ascii="Times New Roman" w:hAnsi="Times New Roman" w:cs="Times New Roman"/>
          <w:sz w:val="20"/>
          <w:szCs w:val="24"/>
          <w:lang w:val="uk-UA"/>
        </w:rPr>
        <w:t xml:space="preserve">. - С. 13-23. - Режим доступу: </w:t>
      </w:r>
      <w:r w:rsidRPr="009800E5">
        <w:rPr>
          <w:rFonts w:ascii="Times New Roman" w:hAnsi="Times New Roman" w:cs="Times New Roman"/>
          <w:sz w:val="20"/>
          <w:szCs w:val="24"/>
          <w:lang w:val="uk-UA"/>
        </w:rPr>
        <w:t>http://nbuv.gov.ua/j-pdf/Vknteu_2012_1_3.pdf</w:t>
      </w:r>
    </w:p>
    <w:sectPr w:rsidR="00506CDB" w:rsidRPr="009800E5" w:rsidSect="00506CDB">
      <w:pgSz w:w="11906" w:h="16838"/>
      <w:pgMar w:top="1134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CDB"/>
    <w:rsid w:val="00506CDB"/>
    <w:rsid w:val="009800E5"/>
    <w:rsid w:val="00F2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6C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6C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nechka.gladu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1336</Words>
  <Characters>7617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1</cp:revision>
  <dcterms:created xsi:type="dcterms:W3CDTF">2016-05-31T15:04:00Z</dcterms:created>
  <dcterms:modified xsi:type="dcterms:W3CDTF">2016-05-31T15:27:00Z</dcterms:modified>
</cp:coreProperties>
</file>