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87" w:rsidRDefault="00291587" w:rsidP="008550D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АКТИВІЗАЦІЯ ІННОВАЦІЙНОЇ ДІЯЛЬНОСТІ СІЛЬСЬКОГОСПОДАРСЬКОГО МАШИНОБУДУВАННЯ Н</w:t>
      </w:r>
      <w:r w:rsidR="0007430A">
        <w:rPr>
          <w:rFonts w:ascii="Times New Roman" w:hAnsi="Times New Roman"/>
          <w:b/>
          <w:sz w:val="28"/>
          <w:szCs w:val="28"/>
          <w:lang w:val="uk-UA"/>
        </w:rPr>
        <w:t>А ОСНОВІ ЗАЛУЧЕННЯ ІНВЕСТИЦІЙ</w:t>
      </w:r>
    </w:p>
    <w:p w:rsidR="008550D8" w:rsidRPr="008550D8" w:rsidRDefault="008550D8" w:rsidP="008550D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8550D8">
        <w:rPr>
          <w:rFonts w:ascii="Times New Roman" w:hAnsi="Times New Roman"/>
          <w:b/>
          <w:sz w:val="24"/>
          <w:szCs w:val="24"/>
          <w:lang w:val="uk-UA"/>
        </w:rPr>
        <w:t xml:space="preserve">Савченко В.Ф.,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>., професор</w:t>
      </w:r>
    </w:p>
    <w:p w:rsidR="008550D8" w:rsidRPr="008550D8" w:rsidRDefault="008550D8" w:rsidP="008550D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8550D8">
        <w:rPr>
          <w:rFonts w:ascii="Times New Roman" w:hAnsi="Times New Roman"/>
          <w:b/>
          <w:sz w:val="24"/>
          <w:szCs w:val="24"/>
          <w:lang w:val="uk-UA"/>
        </w:rPr>
        <w:t>Козлянченко О.М.,</w:t>
      </w:r>
      <w:r w:rsidRPr="008550D8">
        <w:rPr>
          <w:rFonts w:ascii="Times New Roman" w:hAnsi="Times New Roman"/>
          <w:sz w:val="24"/>
          <w:szCs w:val="24"/>
          <w:lang w:val="uk-UA"/>
        </w:rPr>
        <w:t xml:space="preserve"> здобувач</w:t>
      </w:r>
    </w:p>
    <w:p w:rsidR="008550D8" w:rsidRPr="008550D8" w:rsidRDefault="008550D8" w:rsidP="008550D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8550D8">
        <w:rPr>
          <w:rFonts w:ascii="Times New Roman" w:hAnsi="Times New Roman"/>
          <w:sz w:val="24"/>
          <w:szCs w:val="24"/>
          <w:lang w:val="uk-UA"/>
        </w:rPr>
        <w:t xml:space="preserve"> кафедри економічної теорії</w:t>
      </w:r>
    </w:p>
    <w:p w:rsidR="008550D8" w:rsidRPr="008550D8" w:rsidRDefault="008550D8" w:rsidP="008550D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8550D8">
        <w:rPr>
          <w:rFonts w:ascii="Times New Roman" w:hAnsi="Times New Roman"/>
          <w:sz w:val="24"/>
          <w:szCs w:val="24"/>
          <w:lang w:val="uk-UA"/>
        </w:rPr>
        <w:t>Чернігівського національного технологічного університету</w:t>
      </w:r>
    </w:p>
    <w:p w:rsidR="008550D8" w:rsidRDefault="008550D8" w:rsidP="008550D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8550D8">
        <w:rPr>
          <w:rFonts w:ascii="Times New Roman" w:hAnsi="Times New Roman"/>
          <w:sz w:val="24"/>
          <w:szCs w:val="24"/>
          <w:lang w:val="uk-UA"/>
        </w:rPr>
        <w:t xml:space="preserve">м. Чернігів, </w:t>
      </w: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8550D8" w:rsidRPr="008550D8" w:rsidRDefault="008550D8" w:rsidP="008550D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91587" w:rsidRPr="006F565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F70140">
        <w:rPr>
          <w:rFonts w:ascii="Times New Roman" w:hAnsi="Times New Roman"/>
          <w:sz w:val="28"/>
          <w:szCs w:val="28"/>
          <w:lang w:val="uk-UA"/>
        </w:rPr>
        <w:t>зростанн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міжнародної конкуренції на 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ринку сільськогосподарських машин та обладнан</w:t>
      </w:r>
      <w:r w:rsidRPr="00F70140">
        <w:rPr>
          <w:rFonts w:ascii="Times New Roman" w:hAnsi="Times New Roman"/>
          <w:sz w:val="28"/>
          <w:szCs w:val="28"/>
          <w:lang w:val="uk-UA"/>
        </w:rPr>
        <w:t>ня необхідна активізація інноваційно-</w:t>
      </w:r>
      <w:r>
        <w:rPr>
          <w:rFonts w:ascii="Times New Roman" w:hAnsi="Times New Roman"/>
          <w:sz w:val="28"/>
          <w:szCs w:val="28"/>
          <w:lang w:val="uk-UA"/>
        </w:rPr>
        <w:t>інвестицій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ної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галузі. </w:t>
      </w:r>
      <w:r w:rsidRPr="00F70140">
        <w:rPr>
          <w:rFonts w:ascii="Times New Roman" w:hAnsi="Times New Roman"/>
          <w:sz w:val="28"/>
          <w:szCs w:val="28"/>
          <w:lang w:val="uk-UA"/>
        </w:rPr>
        <w:t>Од</w:t>
      </w:r>
      <w:r w:rsidRPr="00F70140">
        <w:rPr>
          <w:rFonts w:ascii="Times New Roman" w:hAnsi="Times New Roman"/>
          <w:spacing w:val="-3"/>
          <w:sz w:val="28"/>
          <w:szCs w:val="28"/>
          <w:lang w:val="uk-UA"/>
        </w:rPr>
        <w:t>нією із основних проблем сільськогос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подарського машинобудування є брак коштів на технічне оновлення матеріально-технічної бази 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 xml:space="preserve">виробництв та підвищення їх технологічного рівня. </w:t>
      </w:r>
      <w:r w:rsidRPr="00F70140">
        <w:rPr>
          <w:rFonts w:ascii="Times New Roman" w:hAnsi="Times New Roman"/>
          <w:spacing w:val="-3"/>
          <w:sz w:val="28"/>
          <w:szCs w:val="28"/>
          <w:lang w:val="uk-UA"/>
        </w:rPr>
        <w:t xml:space="preserve">Аналіз та вивчення процесу інвестування як єдиної </w:t>
      </w:r>
      <w:r w:rsidR="007C4F8A">
        <w:rPr>
          <w:rFonts w:ascii="Times New Roman" w:hAnsi="Times New Roman"/>
          <w:sz w:val="28"/>
          <w:szCs w:val="28"/>
          <w:lang w:val="uk-UA"/>
        </w:rPr>
        <w:t>економічної системи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функціонування машинобу</w:t>
      </w:r>
      <w:r>
        <w:rPr>
          <w:rFonts w:ascii="Times New Roman" w:hAnsi="Times New Roman"/>
          <w:sz w:val="28"/>
          <w:szCs w:val="28"/>
          <w:lang w:val="uk-UA"/>
        </w:rPr>
        <w:t>дування для АПК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надає можливість створити організаційно-економічні механізми, залучити інвестиції на їх розвиток та випуск </w:t>
      </w:r>
      <w:r>
        <w:rPr>
          <w:rFonts w:ascii="Times New Roman" w:hAnsi="Times New Roman"/>
          <w:sz w:val="28"/>
          <w:szCs w:val="28"/>
          <w:lang w:val="uk-UA"/>
        </w:rPr>
        <w:t>конкурентос</w:t>
      </w:r>
      <w:r w:rsidRPr="00F70140">
        <w:rPr>
          <w:rFonts w:ascii="Times New Roman" w:hAnsi="Times New Roman"/>
          <w:sz w:val="28"/>
          <w:szCs w:val="28"/>
          <w:lang w:val="uk-UA"/>
        </w:rPr>
        <w:t>проможної продукції.</w:t>
      </w:r>
    </w:p>
    <w:p w:rsidR="00291587" w:rsidRPr="006F5657" w:rsidRDefault="00291587" w:rsidP="00855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0140">
        <w:rPr>
          <w:rFonts w:ascii="Times New Roman" w:hAnsi="Times New Roman"/>
          <w:sz w:val="28"/>
          <w:szCs w:val="28"/>
          <w:lang w:val="uk-UA"/>
        </w:rPr>
        <w:t>В умовах посилення міжнаро</w:t>
      </w:r>
      <w:r w:rsidR="007C4F8A">
        <w:rPr>
          <w:rFonts w:ascii="Times New Roman" w:hAnsi="Times New Roman"/>
          <w:sz w:val="28"/>
          <w:szCs w:val="28"/>
          <w:lang w:val="uk-UA"/>
        </w:rPr>
        <w:t>дної конкуренції та необхідності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виконання Україною зобов'язань перед СОТ, а також поглиблення міжнародної кризи </w:t>
      </w:r>
      <w:r w:rsidR="007C4F8A">
        <w:rPr>
          <w:rFonts w:ascii="Times New Roman" w:hAnsi="Times New Roman"/>
          <w:sz w:val="28"/>
          <w:szCs w:val="28"/>
          <w:lang w:val="uk-UA"/>
        </w:rPr>
        <w:t>розвиток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</w:t>
      </w:r>
      <w:r>
        <w:rPr>
          <w:rFonts w:ascii="Times New Roman" w:hAnsi="Times New Roman"/>
          <w:sz w:val="28"/>
          <w:szCs w:val="28"/>
          <w:lang w:val="uk-UA"/>
        </w:rPr>
        <w:t>машино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будування можливий на основі активізації </w:t>
      </w:r>
      <w:r>
        <w:rPr>
          <w:rFonts w:ascii="Times New Roman" w:hAnsi="Times New Roman"/>
          <w:sz w:val="28"/>
          <w:szCs w:val="28"/>
          <w:lang w:val="uk-UA"/>
        </w:rPr>
        <w:t>інно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ваційної діяльності із залученням інвестицій. </w:t>
      </w:r>
      <w:r>
        <w:rPr>
          <w:rFonts w:ascii="Times New Roman" w:hAnsi="Times New Roman"/>
          <w:sz w:val="28"/>
          <w:szCs w:val="28"/>
          <w:lang w:val="uk-UA"/>
        </w:rPr>
        <w:t>Уза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гальнення вітчизняного та зарубіжного досвіду у сфері інвестиційної діяльності, спрямованої на інноваційний розвиток сільськогосподарського 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>машинобудування, дає змогу визначити організа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ційно-економічні заходи для активізації </w:t>
      </w:r>
      <w:r>
        <w:rPr>
          <w:rFonts w:ascii="Times New Roman" w:hAnsi="Times New Roman"/>
          <w:sz w:val="28"/>
          <w:szCs w:val="28"/>
          <w:lang w:val="uk-UA"/>
        </w:rPr>
        <w:t>інновац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ійно-інвестиційної діяльності. Сільському </w:t>
      </w:r>
      <w:r>
        <w:rPr>
          <w:rFonts w:ascii="Times New Roman" w:hAnsi="Times New Roman"/>
          <w:sz w:val="28"/>
          <w:szCs w:val="28"/>
          <w:lang w:val="uk-UA"/>
        </w:rPr>
        <w:t>госпо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дарству необхідна не просто нова техніка, а нові технологічні процеси та система машин, які </w:t>
      </w:r>
      <w:r>
        <w:rPr>
          <w:rFonts w:ascii="Times New Roman" w:hAnsi="Times New Roman"/>
          <w:sz w:val="28"/>
          <w:szCs w:val="28"/>
          <w:lang w:val="uk-UA"/>
        </w:rPr>
        <w:t>мо</w:t>
      </w:r>
      <w:r w:rsidRPr="00F70140">
        <w:rPr>
          <w:rFonts w:ascii="Times New Roman" w:hAnsi="Times New Roman"/>
          <w:sz w:val="28"/>
          <w:szCs w:val="28"/>
          <w:lang w:val="uk-UA"/>
        </w:rPr>
        <w:t>жуть значно п</w:t>
      </w:r>
      <w:r w:rsidR="007C4F8A">
        <w:rPr>
          <w:rFonts w:ascii="Times New Roman" w:hAnsi="Times New Roman"/>
          <w:sz w:val="28"/>
          <w:szCs w:val="28"/>
          <w:lang w:val="uk-UA"/>
        </w:rPr>
        <w:t>ідвищити продуктивність праці і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ефективність агропромислового виробництва. </w:t>
      </w:r>
      <w:r w:rsidR="007C4F8A">
        <w:rPr>
          <w:rFonts w:ascii="Times New Roman" w:hAnsi="Times New Roman"/>
          <w:sz w:val="28"/>
          <w:szCs w:val="28"/>
          <w:lang w:val="uk-UA"/>
        </w:rPr>
        <w:t>Водночас б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ільшість підприємств сільськогосподарського машинобудування випускають застарілі зразки техніки, які не відповідають сучасним </w:t>
      </w:r>
      <w:r>
        <w:rPr>
          <w:rFonts w:ascii="Times New Roman" w:hAnsi="Times New Roman"/>
          <w:sz w:val="28"/>
          <w:szCs w:val="28"/>
          <w:lang w:val="uk-UA"/>
        </w:rPr>
        <w:t>агротехніч</w:t>
      </w:r>
      <w:r w:rsidRPr="00F70140">
        <w:rPr>
          <w:rFonts w:ascii="Times New Roman" w:hAnsi="Times New Roman"/>
          <w:sz w:val="28"/>
          <w:szCs w:val="28"/>
          <w:lang w:val="uk-UA"/>
        </w:rPr>
        <w:t>ним вимогам</w:t>
      </w:r>
      <w:r w:rsidR="008550D8">
        <w:rPr>
          <w:rFonts w:ascii="Times New Roman" w:hAnsi="Times New Roman"/>
          <w:sz w:val="28"/>
          <w:szCs w:val="28"/>
          <w:lang w:val="uk-UA"/>
        </w:rPr>
        <w:t xml:space="preserve"> [1</w:t>
      </w:r>
      <w:r>
        <w:rPr>
          <w:rFonts w:ascii="Times New Roman" w:hAnsi="Times New Roman"/>
          <w:sz w:val="28"/>
          <w:szCs w:val="28"/>
          <w:lang w:val="uk-UA"/>
        </w:rPr>
        <w:t>, с.24</w:t>
      </w:r>
      <w:r w:rsidRPr="000A6FAF">
        <w:rPr>
          <w:rFonts w:ascii="Times New Roman" w:hAnsi="Times New Roman"/>
          <w:sz w:val="28"/>
          <w:szCs w:val="28"/>
          <w:lang w:val="uk-UA"/>
        </w:rPr>
        <w:t>].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0140">
        <w:rPr>
          <w:rFonts w:ascii="Times New Roman" w:hAnsi="Times New Roman"/>
          <w:sz w:val="28"/>
          <w:szCs w:val="28"/>
          <w:lang w:val="uk-UA"/>
        </w:rPr>
        <w:t xml:space="preserve">Такий стан </w:t>
      </w:r>
      <w:r>
        <w:rPr>
          <w:rFonts w:ascii="Times New Roman" w:hAnsi="Times New Roman"/>
          <w:sz w:val="28"/>
          <w:szCs w:val="28"/>
          <w:lang w:val="uk-UA"/>
        </w:rPr>
        <w:t>віт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чизняних виробників сільськогосподарської </w:t>
      </w:r>
      <w:r>
        <w:rPr>
          <w:rFonts w:ascii="Times New Roman" w:hAnsi="Times New Roman"/>
          <w:sz w:val="28"/>
          <w:szCs w:val="28"/>
          <w:lang w:val="uk-UA"/>
        </w:rPr>
        <w:t>тех</w:t>
      </w:r>
      <w:r w:rsidRPr="00F70140">
        <w:rPr>
          <w:rFonts w:ascii="Times New Roman" w:hAnsi="Times New Roman"/>
          <w:sz w:val="28"/>
          <w:szCs w:val="28"/>
          <w:lang w:val="uk-UA"/>
        </w:rPr>
        <w:t>ніки зумовлений наступними чинниками: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вузька спеціалізація існуючих виробництв, 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 xml:space="preserve">зорієнтованих на випуск 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одного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-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 xml:space="preserve">двох видів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тех</w:t>
      </w:r>
      <w:r w:rsidRPr="00F70140">
        <w:rPr>
          <w:rFonts w:ascii="Times New Roman" w:hAnsi="Times New Roman"/>
          <w:sz w:val="28"/>
          <w:szCs w:val="28"/>
          <w:lang w:val="uk-UA"/>
        </w:rPr>
        <w:t>ніки;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>відсутність конкурентного середовища серед виробників сільськогосподарської техніки;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недостатність обігових коштів на розробку нової техніки та модернізацію існуючих видів </w:t>
      </w:r>
      <w:r>
        <w:rPr>
          <w:rFonts w:ascii="Times New Roman" w:hAnsi="Times New Roman"/>
          <w:sz w:val="28"/>
          <w:szCs w:val="28"/>
          <w:lang w:val="uk-UA"/>
        </w:rPr>
        <w:t>ма</w:t>
      </w:r>
      <w:r w:rsidRPr="00F70140">
        <w:rPr>
          <w:rFonts w:ascii="Times New Roman" w:hAnsi="Times New Roman"/>
          <w:sz w:val="28"/>
          <w:szCs w:val="28"/>
          <w:lang w:val="uk-UA"/>
        </w:rPr>
        <w:t>шин;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>недосконалість системи кредитування підприємств та постачання техніки за лізинговими схемами;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низька платоспроможність </w:t>
      </w:r>
      <w:r>
        <w:rPr>
          <w:rFonts w:ascii="Times New Roman" w:hAnsi="Times New Roman"/>
          <w:sz w:val="28"/>
          <w:szCs w:val="28"/>
          <w:lang w:val="uk-UA"/>
        </w:rPr>
        <w:t>сільськогоспо</w:t>
      </w:r>
      <w:r w:rsidRPr="00F70140">
        <w:rPr>
          <w:rFonts w:ascii="Times New Roman" w:hAnsi="Times New Roman"/>
          <w:sz w:val="28"/>
          <w:szCs w:val="28"/>
          <w:lang w:val="uk-UA"/>
        </w:rPr>
        <w:t>дарських товаровиробників;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низька якість та надійність, висока </w:t>
      </w:r>
      <w:proofErr w:type="spellStart"/>
      <w:r w:rsidRPr="00F70140">
        <w:rPr>
          <w:rFonts w:ascii="Times New Roman" w:hAnsi="Times New Roman"/>
          <w:sz w:val="28"/>
          <w:szCs w:val="28"/>
          <w:lang w:val="uk-UA"/>
        </w:rPr>
        <w:t>енерго</w:t>
      </w:r>
      <w:proofErr w:type="spellEnd"/>
      <w:r w:rsidRPr="00F7014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140">
        <w:rPr>
          <w:rFonts w:ascii="Times New Roman" w:hAnsi="Times New Roman"/>
          <w:sz w:val="28"/>
          <w:szCs w:val="28"/>
          <w:lang w:val="uk-UA"/>
        </w:rPr>
        <w:t>та матеріаломісткість вітчизняної техніки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91587" w:rsidRPr="006F565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>високі ціни на сільськогосподарську техніку із-за високої собівартості, зумов</w:t>
      </w:r>
      <w:r w:rsidRPr="00F70140">
        <w:rPr>
          <w:rFonts w:ascii="Times New Roman" w:hAnsi="Times New Roman"/>
          <w:spacing w:val="-4"/>
          <w:sz w:val="28"/>
          <w:szCs w:val="28"/>
          <w:lang w:val="uk-UA"/>
        </w:rPr>
        <w:t>леної скороченням виробництва та значними енер</w:t>
      </w:r>
      <w:r w:rsidRPr="00F70140">
        <w:rPr>
          <w:rFonts w:ascii="Times New Roman" w:hAnsi="Times New Roman"/>
          <w:sz w:val="28"/>
          <w:szCs w:val="28"/>
          <w:lang w:val="uk-UA"/>
        </w:rPr>
        <w:t>говитратами.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залучення інвестицій у сферу сільськогосподарського машинобудування на інно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ваційній основі необхідно враховувати економічні, юридично-правові, технічні, інформаційні та соціальні </w:t>
      </w:r>
      <w:r w:rsidR="007C4F8A">
        <w:rPr>
          <w:rFonts w:ascii="Times New Roman" w:hAnsi="Times New Roman"/>
          <w:spacing w:val="-1"/>
          <w:sz w:val="28"/>
          <w:szCs w:val="28"/>
          <w:lang w:val="uk-UA"/>
        </w:rPr>
        <w:t>фактори, т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>обто це комплек</w:t>
      </w:r>
      <w:r w:rsidRPr="00F70140">
        <w:rPr>
          <w:rFonts w:ascii="Times New Roman" w:hAnsi="Times New Roman"/>
          <w:sz w:val="28"/>
          <w:szCs w:val="28"/>
          <w:lang w:val="uk-UA"/>
        </w:rPr>
        <w:t>сний процес, який ґрун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>тується на багатофакторно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му аналізі, а інноваційні про</w:t>
      </w:r>
      <w:r w:rsidRPr="00F70140">
        <w:rPr>
          <w:rFonts w:ascii="Times New Roman" w:hAnsi="Times New Roman"/>
          <w:spacing w:val="-5"/>
          <w:sz w:val="28"/>
          <w:szCs w:val="28"/>
          <w:lang w:val="uk-UA"/>
        </w:rPr>
        <w:t xml:space="preserve">цеси є результатом складних </w:t>
      </w:r>
      <w:r w:rsidRPr="00F70140">
        <w:rPr>
          <w:rFonts w:ascii="Times New Roman" w:hAnsi="Times New Roman"/>
          <w:spacing w:val="-3"/>
          <w:sz w:val="28"/>
          <w:szCs w:val="28"/>
          <w:lang w:val="uk-UA"/>
        </w:rPr>
        <w:t>взаємодій у ринковому сере</w:t>
      </w:r>
      <w:r w:rsidR="007C4F8A">
        <w:rPr>
          <w:rFonts w:ascii="Times New Roman" w:hAnsi="Times New Roman"/>
          <w:sz w:val="28"/>
          <w:szCs w:val="28"/>
          <w:lang w:val="uk-UA"/>
        </w:rPr>
        <w:t>довищі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(рис. </w:t>
      </w:r>
      <w:r w:rsidR="008550D8">
        <w:rPr>
          <w:rFonts w:ascii="Times New Roman" w:hAnsi="Times New Roman"/>
          <w:sz w:val="28"/>
          <w:szCs w:val="28"/>
          <w:lang w:val="uk-UA"/>
        </w:rPr>
        <w:t>1</w:t>
      </w:r>
      <w:r w:rsidRPr="00F70140">
        <w:rPr>
          <w:rFonts w:ascii="Times New Roman" w:hAnsi="Times New Roman"/>
          <w:sz w:val="28"/>
          <w:szCs w:val="28"/>
          <w:lang w:val="uk-UA"/>
        </w:rPr>
        <w:t>).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D4C8203" wp14:editId="0B249CD0">
                <wp:simplePos x="0" y="0"/>
                <wp:positionH relativeFrom="character">
                  <wp:posOffset>-450215</wp:posOffset>
                </wp:positionH>
                <wp:positionV relativeFrom="line">
                  <wp:posOffset>36195</wp:posOffset>
                </wp:positionV>
                <wp:extent cx="6057900" cy="3886200"/>
                <wp:effectExtent l="0" t="0" r="4445" b="0"/>
                <wp:wrapNone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27" y="114300"/>
                            <a:ext cx="114258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Pr="00AC5087" w:rsidRDefault="00291587" w:rsidP="00291587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AC5087">
                                <w:rPr>
                                  <w:rFonts w:ascii="Times New Roman" w:hAnsi="Times New Roman"/>
                                  <w:lang w:val="uk-UA"/>
                                </w:rPr>
                                <w:t>Економічні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427" y="685800"/>
                            <a:ext cx="1142587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Default="00291587" w:rsidP="0029158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Ринкові відносини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Конкурентне середовище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Структура АПК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Кредитні відносини</w:t>
                              </w:r>
                            </w:p>
                            <w:p w:rsidR="00291587" w:rsidRPr="00AC5087" w:rsidRDefault="00291587" w:rsidP="0029158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Лізинг техніки та обладнання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1441" y="685800"/>
                            <a:ext cx="1029002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Default="00291587" w:rsidP="0029158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Правове забезпечення ринкових відносин, конкуренції, кредитних відносин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1441" y="114300"/>
                            <a:ext cx="10281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Pr="00AC5087" w:rsidRDefault="00291587" w:rsidP="00291587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AC5087">
                                <w:rPr>
                                  <w:rFonts w:ascii="Times New Roman" w:hAnsi="Times New Roman"/>
                                  <w:lang w:val="uk-UA"/>
                                </w:rPr>
                                <w:t>Правові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14870" y="114300"/>
                            <a:ext cx="10281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Pr="00AC5087" w:rsidRDefault="00291587" w:rsidP="00291587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AC5087">
                                <w:rPr>
                                  <w:rFonts w:ascii="Times New Roman" w:hAnsi="Times New Roman"/>
                                  <w:lang w:val="uk-UA"/>
                                </w:rPr>
                                <w:t>Технічні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00886" y="114300"/>
                            <a:ext cx="10281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Pr="00AC5087" w:rsidRDefault="00291587" w:rsidP="00291587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Соціальні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7457" y="114300"/>
                            <a:ext cx="102900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Pr="00AC5087" w:rsidRDefault="00291587" w:rsidP="00291587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AC5087">
                                <w:rPr>
                                  <w:rFonts w:ascii="Times New Roman" w:hAnsi="Times New Roman"/>
                                  <w:lang w:val="uk-UA"/>
                                </w:rPr>
                                <w:t>Інформаційні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4870" y="685800"/>
                            <a:ext cx="102816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Технічні відкриття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Нові способи виробництва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Модернізація машин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Організація та управління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Нові технології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57457" y="685800"/>
                            <a:ext cx="1029002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Розвиток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агро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технологій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Запровадже-ння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міжнародних стандартів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Випуск каталогів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Оптимізація природних факторів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0886" y="685800"/>
                            <a:ext cx="102816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Сприяння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підприєм-ництву</w:t>
                              </w:r>
                              <w:proofErr w:type="spellEnd"/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Мотивація</w:t>
                              </w:r>
                            </w:p>
                            <w:p w:rsidR="00291587" w:rsidRDefault="00291587" w:rsidP="00291587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Збереження еколого-біологічної рівноваги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21" y="4572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29149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71737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15165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57752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3086100"/>
                            <a:ext cx="6057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587" w:rsidRPr="008550D8" w:rsidRDefault="00291587" w:rsidP="00291587">
                              <w:pPr>
                                <w:widowControl w:val="0"/>
                                <w:spacing w:after="0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550D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Рис. 1. Фактори впливу на залучення інвестицій </w:t>
                              </w:r>
                              <w:r w:rsidR="007C4F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у галузь</w:t>
                              </w:r>
                              <w:r w:rsidRPr="008550D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сільськогосподарського машинобудування</w:t>
                              </w:r>
                            </w:p>
                            <w:p w:rsidR="00291587" w:rsidRPr="007D1285" w:rsidRDefault="008550D8" w:rsidP="00291587">
                              <w:pPr>
                                <w:widowControl w:val="0"/>
                                <w:spacing w:after="0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>Джерело: узагальнено авторами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C8203" id="Полотно 18" o:spid="_x0000_s1026" editas="canvas" style="position:absolute;margin-left:-35.45pt;margin-top:2.85pt;width:477pt;height:306pt;z-index:251659264;mso-position-horizontal-relative:char;mso-position-vertical-relative:line" coordsize="6057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8862;visibility:visible;mso-wrap-style:square">
                  <v:fill o:detectmouseclick="t"/>
                  <v:path o:connecttype="none"/>
                </v:shape>
                <v:rect id="Rectangle 4" o:spid="_x0000_s1028" style="position:absolute;left:1144;top:1143;width:114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91587" w:rsidRPr="00AC5087" w:rsidRDefault="00291587" w:rsidP="00291587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AC5087">
                          <w:rPr>
                            <w:rFonts w:ascii="Times New Roman" w:hAnsi="Times New Roman"/>
                            <w:lang w:val="uk-UA"/>
                          </w:rPr>
                          <w:t>Економічні</w:t>
                        </w:r>
                      </w:p>
                    </w:txbxContent>
                  </v:textbox>
                </v:rect>
                <v:rect id="Rectangle 5" o:spid="_x0000_s1029" style="position:absolute;left:1144;top:6858;width:11426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91587" w:rsidRDefault="00291587" w:rsidP="00291587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Ринкові відносини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Конкурентне середовище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Структура АПК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Кредитні відносини</w:t>
                        </w:r>
                      </w:p>
                      <w:p w:rsidR="00291587" w:rsidRPr="00AC5087" w:rsidRDefault="00291587" w:rsidP="00291587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Лізинг техніки та обладнання</w:t>
                        </w:r>
                      </w:p>
                    </w:txbxContent>
                  </v:textbox>
                </v:rect>
                <v:rect id="Rectangle 6" o:spid="_x0000_s1030" style="position:absolute;left:13714;top:6858;width:10290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91587" w:rsidRDefault="00291587" w:rsidP="00291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  <w:p w:rsidR="00291587" w:rsidRDefault="00291587" w:rsidP="00291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  <w:p w:rsidR="00291587" w:rsidRDefault="00291587" w:rsidP="00291587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Правове забезпечення ринкових відносин, конкуренції, кредитних відносин</w:t>
                        </w:r>
                      </w:p>
                    </w:txbxContent>
                  </v:textbox>
                </v:rect>
                <v:rect id="Rectangle 7" o:spid="_x0000_s1031" style="position:absolute;left:13714;top:1143;width:10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91587" w:rsidRPr="00AC5087" w:rsidRDefault="00291587" w:rsidP="00291587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AC5087">
                          <w:rPr>
                            <w:rFonts w:ascii="Times New Roman" w:hAnsi="Times New Roman"/>
                            <w:lang w:val="uk-UA"/>
                          </w:rPr>
                          <w:t>Правові</w:t>
                        </w:r>
                      </w:p>
                    </w:txbxContent>
                  </v:textbox>
                </v:rect>
                <v:rect id="Rectangle 8" o:spid="_x0000_s1032" style="position:absolute;left:25148;top:1143;width:10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91587" w:rsidRPr="00AC5087" w:rsidRDefault="00291587" w:rsidP="00291587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AC5087">
                          <w:rPr>
                            <w:rFonts w:ascii="Times New Roman" w:hAnsi="Times New Roman"/>
                            <w:lang w:val="uk-UA"/>
                          </w:rPr>
                          <w:t>Технічні</w:t>
                        </w:r>
                      </w:p>
                    </w:txbxContent>
                  </v:textbox>
                </v:rect>
                <v:rect id="Rectangle 9" o:spid="_x0000_s1033" style="position:absolute;left:48008;top:1143;width:10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91587" w:rsidRPr="00AC5087" w:rsidRDefault="00291587" w:rsidP="00291587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Соціальні</w:t>
                        </w:r>
                      </w:p>
                    </w:txbxContent>
                  </v:textbox>
                </v:rect>
                <v:rect id="Rectangle 10" o:spid="_x0000_s1034" style="position:absolute;left:36574;top:1143;width:10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91587" w:rsidRPr="00AC5087" w:rsidRDefault="00291587" w:rsidP="00291587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AC5087">
                          <w:rPr>
                            <w:rFonts w:ascii="Times New Roman" w:hAnsi="Times New Roman"/>
                            <w:lang w:val="uk-UA"/>
                          </w:rPr>
                          <w:t>Інформаційні</w:t>
                        </w:r>
                      </w:p>
                    </w:txbxContent>
                  </v:textbox>
                </v:rect>
                <v:rect id="Rectangle 11" o:spid="_x0000_s1035" style="position:absolute;left:25148;top:6858;width:10282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Технічні відкриття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Нові способи виробництва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Модернізація машин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Організація та управління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Нові технології</w:t>
                        </w:r>
                      </w:p>
                    </w:txbxContent>
                  </v:textbox>
                </v:rect>
                <v:rect id="Rectangle 12" o:spid="_x0000_s1036" style="position:absolute;left:36574;top:6858;width:10290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Розвиток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агро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технологій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Запровадже-ння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міжнародних стандартів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Випуск каталогів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Оптимізація природних факторів</w:t>
                        </w:r>
                      </w:p>
                    </w:txbxContent>
                  </v:textbox>
                </v:rect>
                <v:rect id="Rectangle 13" o:spid="_x0000_s1037" style="position:absolute;left:48008;top:6858;width:10282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Сприяння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підприєм-ництву</w:t>
                        </w:r>
                        <w:proofErr w:type="spellEnd"/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Мотивація</w:t>
                        </w:r>
                      </w:p>
                      <w:p w:rsidR="00291587" w:rsidRDefault="00291587" w:rsidP="00291587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Збереження еколого-біологічної рівноваги</w:t>
                        </w:r>
                      </w:p>
                    </w:txbxContent>
                  </v:textbox>
                </v:rect>
                <v:line id="Line 14" o:spid="_x0000_s1038" style="position:absolute;flip:x;visibility:visible;mso-wrap-style:square" from="6857,4572" to="686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18291,4572" to="1829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9717,4572" to="2971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41151,4572" to="4115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52577,4572" to="52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19" o:spid="_x0000_s1043" style="position:absolute;top:30861;width:6057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    <v:textbox>
                    <w:txbxContent>
                      <w:p w:rsidR="00291587" w:rsidRPr="008550D8" w:rsidRDefault="00291587" w:rsidP="00291587">
                        <w:pPr>
                          <w:widowControl w:val="0"/>
                          <w:spacing w:after="0"/>
                          <w:ind w:firstLine="709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550D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Рис. 1. Фактори впливу на залучення інвестицій </w:t>
                        </w:r>
                        <w:r w:rsidR="007C4F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у галузь</w:t>
                        </w:r>
                        <w:r w:rsidRPr="008550D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сільськогосподарського машинобудування</w:t>
                        </w:r>
                      </w:p>
                      <w:p w:rsidR="00291587" w:rsidRPr="007D1285" w:rsidRDefault="008550D8" w:rsidP="00291587">
                        <w:pPr>
                          <w:widowControl w:val="0"/>
                          <w:spacing w:after="0"/>
                          <w:ind w:firstLine="709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uk-UA"/>
                          </w:rPr>
                          <w:t>Джерело: узагальнено авторами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AC50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A0845F" wp14:editId="2702FBD1">
                <wp:extent cx="6057900" cy="36576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E864D" id="Прямоугольник 1" o:spid="_x0000_s1026" style="width:477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8550D8" w:rsidRPr="00F70140" w:rsidRDefault="008550D8" w:rsidP="00855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140">
        <w:rPr>
          <w:rFonts w:ascii="Times New Roman" w:hAnsi="Times New Roman"/>
          <w:sz w:val="28"/>
          <w:szCs w:val="28"/>
          <w:lang w:val="uk-UA"/>
        </w:rPr>
        <w:lastRenderedPageBreak/>
        <w:t>Юридично-правові фак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>тори охоплюють законодав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чо-правову базу ринкового 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 xml:space="preserve">механізму господарювання, </w:t>
      </w:r>
      <w:r w:rsidR="007C4F8A">
        <w:rPr>
          <w:rFonts w:ascii="Times New Roman" w:hAnsi="Times New Roman"/>
          <w:sz w:val="28"/>
          <w:szCs w:val="28"/>
          <w:lang w:val="uk-UA"/>
        </w:rPr>
        <w:t>організаційно-правові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7C4F8A">
        <w:rPr>
          <w:rFonts w:ascii="Times New Roman" w:hAnsi="Times New Roman"/>
          <w:sz w:val="28"/>
          <w:szCs w:val="28"/>
          <w:lang w:val="uk-UA"/>
        </w:rPr>
        <w:t>и діяльності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в сільському господарстві на основі приватної власності на землю і майно. </w:t>
      </w:r>
      <w:r>
        <w:rPr>
          <w:rFonts w:ascii="Times New Roman" w:hAnsi="Times New Roman"/>
          <w:sz w:val="28"/>
          <w:szCs w:val="28"/>
          <w:lang w:val="uk-UA"/>
        </w:rPr>
        <w:t>Необхід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ною умовою створення конкурентного середовища на ринку </w:t>
      </w:r>
      <w:r>
        <w:rPr>
          <w:rFonts w:ascii="Times New Roman" w:hAnsi="Times New Roman"/>
          <w:sz w:val="28"/>
          <w:szCs w:val="28"/>
          <w:lang w:val="uk-UA"/>
        </w:rPr>
        <w:t>сільськогоспо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дарської техніки є правове регулювання </w:t>
      </w:r>
      <w:r>
        <w:rPr>
          <w:rFonts w:ascii="Times New Roman" w:hAnsi="Times New Roman"/>
          <w:sz w:val="28"/>
          <w:szCs w:val="28"/>
          <w:lang w:val="uk-UA"/>
        </w:rPr>
        <w:t>кредит</w:t>
      </w:r>
      <w:r w:rsidRPr="00F70140">
        <w:rPr>
          <w:rFonts w:ascii="Times New Roman" w:hAnsi="Times New Roman"/>
          <w:sz w:val="28"/>
          <w:szCs w:val="28"/>
          <w:lang w:val="uk-UA"/>
        </w:rPr>
        <w:t>них відносин та лізингових схем постачання.</w:t>
      </w:r>
    </w:p>
    <w:p w:rsidR="00291587" w:rsidRPr="006F565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0140">
        <w:rPr>
          <w:rFonts w:ascii="Times New Roman" w:hAnsi="Times New Roman"/>
          <w:sz w:val="28"/>
          <w:szCs w:val="28"/>
          <w:lang w:val="uk-UA"/>
        </w:rPr>
        <w:t xml:space="preserve">Технічні фактори зумовлені технічною </w:t>
      </w:r>
      <w:r>
        <w:rPr>
          <w:rFonts w:ascii="Times New Roman" w:hAnsi="Times New Roman"/>
          <w:sz w:val="28"/>
          <w:szCs w:val="28"/>
          <w:lang w:val="uk-UA"/>
        </w:rPr>
        <w:t>полі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тикою держави. Характерним є те, що на діючих 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>підприємствах розміщені виробництва застарілих машин. Доцільно було б прийняти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«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>Програму тех</w:t>
      </w:r>
      <w:r w:rsidRPr="00F70140">
        <w:rPr>
          <w:rFonts w:ascii="Times New Roman" w:hAnsi="Times New Roman"/>
          <w:sz w:val="28"/>
          <w:szCs w:val="28"/>
          <w:lang w:val="uk-UA"/>
        </w:rPr>
        <w:t>нічного оновлення 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на основі прогнозування </w:t>
      </w:r>
      <w:r w:rsidR="007C4F8A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Pr="00F70140">
        <w:rPr>
          <w:rFonts w:ascii="Times New Roman" w:hAnsi="Times New Roman"/>
          <w:spacing w:val="-3"/>
          <w:sz w:val="28"/>
          <w:szCs w:val="28"/>
          <w:lang w:val="uk-UA"/>
        </w:rPr>
        <w:t xml:space="preserve">та врахування насичення ринку імпортною 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>сільськогосподарською технікою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. Такі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F70140">
        <w:rPr>
          <w:rFonts w:ascii="Times New Roman" w:hAnsi="Times New Roman"/>
          <w:sz w:val="28"/>
          <w:szCs w:val="28"/>
          <w:lang w:val="uk-UA"/>
        </w:rPr>
        <w:t>ходи сприяли б розвитку сільськогосподарського маш</w:t>
      </w:r>
      <w:r w:rsidR="007C4F8A">
        <w:rPr>
          <w:rFonts w:ascii="Times New Roman" w:hAnsi="Times New Roman"/>
          <w:sz w:val="28"/>
          <w:szCs w:val="28"/>
          <w:lang w:val="uk-UA"/>
        </w:rPr>
        <w:t>инобудування на тривалий період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на основі запровадження сучасних агроекологічних </w:t>
      </w:r>
      <w:r>
        <w:rPr>
          <w:rFonts w:ascii="Times New Roman" w:hAnsi="Times New Roman"/>
          <w:sz w:val="28"/>
          <w:szCs w:val="28"/>
          <w:lang w:val="uk-UA"/>
        </w:rPr>
        <w:t>техно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логій, виробництва екологічно чистої </w:t>
      </w:r>
      <w:r>
        <w:rPr>
          <w:rFonts w:ascii="Times New Roman" w:hAnsi="Times New Roman"/>
          <w:sz w:val="28"/>
          <w:szCs w:val="28"/>
          <w:lang w:val="uk-UA"/>
        </w:rPr>
        <w:t>сільськогос</w:t>
      </w:r>
      <w:r w:rsidRPr="00F70140">
        <w:rPr>
          <w:rFonts w:ascii="Times New Roman" w:hAnsi="Times New Roman"/>
          <w:sz w:val="28"/>
          <w:szCs w:val="28"/>
          <w:lang w:val="uk-UA"/>
        </w:rPr>
        <w:t>подарської продукції.</w:t>
      </w:r>
    </w:p>
    <w:p w:rsidR="00291587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Ефективність аграрного виробництва забезпе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чується високим рівнем механізації та </w:t>
      </w:r>
      <w:r>
        <w:rPr>
          <w:rFonts w:ascii="Times New Roman" w:hAnsi="Times New Roman"/>
          <w:sz w:val="28"/>
          <w:szCs w:val="28"/>
          <w:lang w:val="uk-UA"/>
        </w:rPr>
        <w:t>автомати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зації технологічних процесів і цей чинник буде </w:t>
      </w:r>
      <w:r w:rsidRPr="00F70140">
        <w:rPr>
          <w:rFonts w:ascii="Times New Roman" w:hAnsi="Times New Roman"/>
          <w:spacing w:val="-4"/>
          <w:sz w:val="28"/>
          <w:szCs w:val="28"/>
          <w:lang w:val="uk-UA"/>
        </w:rPr>
        <w:t>визначальним у майбутньому. Поступово впровад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жуються нові </w:t>
      </w:r>
      <w:proofErr w:type="spellStart"/>
      <w:r w:rsidRPr="00F70140">
        <w:rPr>
          <w:rFonts w:ascii="Times New Roman" w:hAnsi="Times New Roman"/>
          <w:sz w:val="28"/>
          <w:szCs w:val="28"/>
          <w:lang w:val="uk-UA"/>
        </w:rPr>
        <w:t>агротехнології</w:t>
      </w:r>
      <w:proofErr w:type="spellEnd"/>
      <w:r w:rsidRPr="00F70140">
        <w:rPr>
          <w:rFonts w:ascii="Times New Roman" w:hAnsi="Times New Roman"/>
          <w:sz w:val="28"/>
          <w:szCs w:val="28"/>
          <w:lang w:val="uk-UA"/>
        </w:rPr>
        <w:t xml:space="preserve"> виробництва </w:t>
      </w:r>
      <w:r>
        <w:rPr>
          <w:rFonts w:ascii="Times New Roman" w:hAnsi="Times New Roman"/>
          <w:sz w:val="28"/>
          <w:szCs w:val="28"/>
          <w:lang w:val="uk-UA"/>
        </w:rPr>
        <w:t>еколо</w:t>
      </w:r>
      <w:r w:rsidRPr="00F70140">
        <w:rPr>
          <w:rFonts w:ascii="Times New Roman" w:hAnsi="Times New Roman"/>
          <w:sz w:val="28"/>
          <w:szCs w:val="28"/>
          <w:lang w:val="uk-UA"/>
        </w:rPr>
        <w:t>гічно чистої продукції, які ґрунтуються на дотри</w:t>
      </w:r>
      <w:r w:rsidRPr="00F70140">
        <w:rPr>
          <w:rFonts w:ascii="Times New Roman" w:hAnsi="Times New Roman"/>
          <w:spacing w:val="-3"/>
          <w:sz w:val="28"/>
          <w:szCs w:val="28"/>
          <w:lang w:val="uk-UA"/>
        </w:rPr>
        <w:t xml:space="preserve">манні умов збалансованого природокористування. </w:t>
      </w:r>
      <w:r w:rsidRPr="00F70140">
        <w:rPr>
          <w:rFonts w:ascii="Times New Roman" w:hAnsi="Times New Roman"/>
          <w:sz w:val="28"/>
          <w:szCs w:val="28"/>
          <w:lang w:val="uk-UA"/>
        </w:rPr>
        <w:t>Через відсутність координації розвитку галузі, здійснення науково-дослідних і дослідно-</w:t>
      </w:r>
      <w:r>
        <w:rPr>
          <w:rFonts w:ascii="Times New Roman" w:hAnsi="Times New Roman"/>
          <w:sz w:val="28"/>
          <w:szCs w:val="28"/>
          <w:lang w:val="uk-UA"/>
        </w:rPr>
        <w:t>конст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рукторських робіт кожне підприємство створює 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 xml:space="preserve">нову техніку на свій розсуд, без врахування вимог 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міжнародних стандартів та всесторонньо виваже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ного обґрунтування. Наприклад, із 5 заводів </w:t>
      </w:r>
      <w:r>
        <w:rPr>
          <w:rFonts w:ascii="Times New Roman" w:hAnsi="Times New Roman"/>
          <w:sz w:val="28"/>
          <w:szCs w:val="28"/>
          <w:lang w:val="uk-UA"/>
        </w:rPr>
        <w:t>Ук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раїни, які розпочали випуск зернових комбайнів, тільки комбайн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70140">
        <w:rPr>
          <w:rFonts w:ascii="Times New Roman" w:hAnsi="Times New Roman"/>
          <w:sz w:val="28"/>
          <w:szCs w:val="28"/>
          <w:lang w:val="uk-UA"/>
        </w:rPr>
        <w:t>Дніпро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(ЗАТ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70140">
        <w:rPr>
          <w:rFonts w:ascii="Times New Roman" w:hAnsi="Times New Roman"/>
          <w:sz w:val="28"/>
          <w:szCs w:val="28"/>
          <w:lang w:val="uk-UA"/>
        </w:rPr>
        <w:t>Південний машинобудівний завод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70140">
        <w:rPr>
          <w:rFonts w:ascii="Times New Roman" w:hAnsi="Times New Roman"/>
          <w:sz w:val="28"/>
          <w:szCs w:val="28"/>
          <w:lang w:val="uk-UA"/>
        </w:rPr>
        <w:t>) відповідає міжнародним стан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дартам. Актуальними залишаються питання коор</w:t>
      </w:r>
      <w:r w:rsidRPr="00F70140">
        <w:rPr>
          <w:rFonts w:ascii="Times New Roman" w:hAnsi="Times New Roman"/>
          <w:sz w:val="28"/>
          <w:szCs w:val="28"/>
          <w:lang w:val="uk-UA"/>
        </w:rPr>
        <w:t>динації науково-дослідних та дослідно-конструк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 xml:space="preserve">торських робіт в сільськогосподарському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машино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 xml:space="preserve">будуванні, що опираються на досягнення в інших </w:t>
      </w:r>
      <w:r w:rsidRPr="00F70140">
        <w:rPr>
          <w:rFonts w:ascii="Times New Roman" w:hAnsi="Times New Roman"/>
          <w:sz w:val="28"/>
          <w:szCs w:val="28"/>
          <w:lang w:val="uk-UA"/>
        </w:rPr>
        <w:t>галузях економіки.</w:t>
      </w:r>
    </w:p>
    <w:p w:rsidR="00291587" w:rsidRPr="00F70140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Інформаційні фактори безпосередньо вплива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ють на стратегію інвестування підприємств. На жаль, науково-дослідні й дослідно-конструкторські роботи не завжди координуються галузевими науково-дослідними інститутами і не </w:t>
      </w:r>
      <w:r w:rsidRPr="00F70140">
        <w:rPr>
          <w:rFonts w:ascii="Times New Roman" w:hAnsi="Times New Roman"/>
          <w:sz w:val="28"/>
          <w:szCs w:val="28"/>
          <w:lang w:val="uk-UA"/>
        </w:rPr>
        <w:lastRenderedPageBreak/>
        <w:t xml:space="preserve">опираються на новітні досягнення вітчизняної та зарубіжної науки, що призводить до необґрунтованих </w:t>
      </w: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 xml:space="preserve">витрат на розробку та освоєння нової техніки, яка </w:t>
      </w:r>
      <w:r w:rsidRPr="00F70140">
        <w:rPr>
          <w:rFonts w:ascii="Times New Roman" w:hAnsi="Times New Roman"/>
          <w:sz w:val="28"/>
          <w:szCs w:val="28"/>
          <w:lang w:val="uk-UA"/>
        </w:rPr>
        <w:t>не відповідає вимогам споживачів. Доцільно було б поновити випуск інформаційних бюлетенів, експрес-інформацій, каталогів з інформацією про сучасні розробки в Україні та за кордоном.</w:t>
      </w:r>
    </w:p>
    <w:p w:rsidR="00291587" w:rsidRPr="00F70140" w:rsidRDefault="00291587" w:rsidP="0029158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140">
        <w:rPr>
          <w:rFonts w:ascii="Times New Roman" w:hAnsi="Times New Roman"/>
          <w:spacing w:val="-1"/>
          <w:sz w:val="28"/>
          <w:szCs w:val="28"/>
          <w:lang w:val="uk-UA"/>
        </w:rPr>
        <w:t xml:space="preserve">Соціальні фактори є необхідною умовою успішного проведення аграрної реформи та інновацій 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у сільськогосподарському машинобудуванні. Фор</w:t>
      </w:r>
      <w:r w:rsidRPr="00F70140">
        <w:rPr>
          <w:rFonts w:ascii="Times New Roman" w:hAnsi="Times New Roman"/>
          <w:sz w:val="28"/>
          <w:szCs w:val="28"/>
          <w:lang w:val="uk-UA"/>
        </w:rPr>
        <w:t>мування нових поглядів щодо запровадження аг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 xml:space="preserve">роекологічних технологій забезпечить мотиваційні </w:t>
      </w:r>
      <w:r w:rsidRPr="00F70140">
        <w:rPr>
          <w:rFonts w:ascii="Times New Roman" w:hAnsi="Times New Roman"/>
          <w:sz w:val="28"/>
          <w:szCs w:val="28"/>
          <w:lang w:val="uk-UA"/>
        </w:rPr>
        <w:t>передумови для досягнення високо</w:t>
      </w:r>
      <w:r w:rsidR="007C4F8A">
        <w:rPr>
          <w:rFonts w:ascii="Times New Roman" w:hAnsi="Times New Roman"/>
          <w:sz w:val="28"/>
          <w:szCs w:val="28"/>
          <w:lang w:val="uk-UA"/>
        </w:rPr>
        <w:t xml:space="preserve">ї продуктивності, а також буде </w:t>
      </w:r>
      <w:r w:rsidRPr="00F70140">
        <w:rPr>
          <w:rFonts w:ascii="Times New Roman" w:hAnsi="Times New Roman"/>
          <w:sz w:val="28"/>
          <w:szCs w:val="28"/>
          <w:lang w:val="uk-UA"/>
        </w:rPr>
        <w:t>мати вагомий соціальний ефект</w:t>
      </w:r>
      <w:r w:rsidR="007C4F8A">
        <w:rPr>
          <w:rFonts w:ascii="Times New Roman" w:hAnsi="Times New Roman"/>
          <w:sz w:val="28"/>
          <w:szCs w:val="28"/>
          <w:lang w:val="uk-UA"/>
        </w:rPr>
        <w:t>, бо сприятиме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 зростанню привабливості та престижу праці у сільському господарстві.</w:t>
      </w:r>
    </w:p>
    <w:p w:rsidR="00291587" w:rsidRDefault="00291587" w:rsidP="002915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0140">
        <w:rPr>
          <w:rFonts w:ascii="Times New Roman" w:hAnsi="Times New Roman"/>
          <w:sz w:val="28"/>
          <w:szCs w:val="28"/>
          <w:lang w:val="uk-UA"/>
        </w:rPr>
        <w:t xml:space="preserve">Аналізуючи особливості інвестування </w:t>
      </w:r>
      <w:r>
        <w:rPr>
          <w:rFonts w:ascii="Times New Roman" w:hAnsi="Times New Roman"/>
          <w:sz w:val="28"/>
          <w:szCs w:val="28"/>
          <w:lang w:val="uk-UA"/>
        </w:rPr>
        <w:t>іннова</w:t>
      </w:r>
      <w:r w:rsidRPr="00F70140">
        <w:rPr>
          <w:rFonts w:ascii="Times New Roman" w:hAnsi="Times New Roman"/>
          <w:sz w:val="28"/>
          <w:szCs w:val="28"/>
          <w:lang w:val="uk-UA"/>
        </w:rPr>
        <w:t>ційних процесів у сфері сільськогосподарського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машинобудування, встановлено, що на здійснення інвестиційно-інноваційної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F70140">
        <w:rPr>
          <w:rFonts w:ascii="Times New Roman" w:hAnsi="Times New Roman"/>
          <w:sz w:val="28"/>
          <w:szCs w:val="28"/>
          <w:lang w:val="uk-UA"/>
        </w:rPr>
        <w:t>тримки підприємств впливають такі чинники:</w:t>
      </w:r>
    </w:p>
    <w:p w:rsidR="00291587" w:rsidRDefault="00291587" w:rsidP="002915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економічний стан </w:t>
      </w:r>
      <w:r>
        <w:rPr>
          <w:rFonts w:ascii="Times New Roman" w:hAnsi="Times New Roman"/>
          <w:sz w:val="28"/>
          <w:szCs w:val="28"/>
          <w:lang w:val="uk-UA"/>
        </w:rPr>
        <w:t>галузі</w:t>
      </w:r>
      <w:r w:rsidRPr="00F70140">
        <w:rPr>
          <w:rFonts w:ascii="Times New Roman" w:hAnsi="Times New Roman"/>
          <w:sz w:val="28"/>
          <w:szCs w:val="28"/>
          <w:lang w:val="uk-UA"/>
        </w:rPr>
        <w:t>;</w:t>
      </w:r>
    </w:p>
    <w:p w:rsidR="00291587" w:rsidRDefault="00291587" w:rsidP="002915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>рівень ризику від інвестування інновацій;</w:t>
      </w:r>
    </w:p>
    <w:p w:rsidR="00291587" w:rsidRDefault="00291587" w:rsidP="002915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рівень</w:t>
      </w:r>
      <w:r w:rsidR="007C4F8A">
        <w:rPr>
          <w:rFonts w:ascii="Times New Roman" w:hAnsi="Times New Roman"/>
          <w:spacing w:val="-2"/>
          <w:sz w:val="28"/>
          <w:szCs w:val="28"/>
          <w:lang w:val="uk-UA"/>
        </w:rPr>
        <w:t xml:space="preserve"> впливу інновацій на перспективи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 xml:space="preserve"> роз</w:t>
      </w:r>
      <w:r w:rsidRPr="00F70140">
        <w:rPr>
          <w:rFonts w:ascii="Times New Roman" w:hAnsi="Times New Roman"/>
          <w:sz w:val="28"/>
          <w:szCs w:val="28"/>
          <w:lang w:val="uk-UA"/>
        </w:rPr>
        <w:t xml:space="preserve">витку </w:t>
      </w:r>
      <w:r>
        <w:rPr>
          <w:rFonts w:ascii="Times New Roman" w:hAnsi="Times New Roman"/>
          <w:sz w:val="28"/>
          <w:szCs w:val="28"/>
          <w:lang w:val="uk-UA"/>
        </w:rPr>
        <w:t>галузі</w:t>
      </w:r>
      <w:r w:rsidRPr="00F70140">
        <w:rPr>
          <w:rFonts w:ascii="Times New Roman" w:hAnsi="Times New Roman"/>
          <w:sz w:val="28"/>
          <w:szCs w:val="28"/>
          <w:lang w:val="uk-UA"/>
        </w:rPr>
        <w:t>;</w:t>
      </w:r>
    </w:p>
    <w:p w:rsidR="00291587" w:rsidRDefault="00291587" w:rsidP="002915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pacing w:val="-2"/>
          <w:sz w:val="28"/>
          <w:szCs w:val="28"/>
          <w:lang w:val="uk-UA"/>
        </w:rPr>
        <w:t>визначення розміру інвестицій для впровад</w:t>
      </w:r>
      <w:r w:rsidRPr="00F70140">
        <w:rPr>
          <w:rFonts w:ascii="Times New Roman" w:hAnsi="Times New Roman"/>
          <w:sz w:val="28"/>
          <w:szCs w:val="28"/>
          <w:lang w:val="uk-UA"/>
        </w:rPr>
        <w:t>ження інновацій;</w:t>
      </w:r>
    </w:p>
    <w:p w:rsidR="00291587" w:rsidRPr="00D730C0" w:rsidRDefault="00291587" w:rsidP="002915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70140">
        <w:rPr>
          <w:rFonts w:ascii="Times New Roman" w:hAnsi="Times New Roman"/>
          <w:sz w:val="28"/>
          <w:szCs w:val="28"/>
          <w:lang w:val="uk-UA"/>
        </w:rPr>
        <w:t>визначення виду та розміру економічного ефекту.</w:t>
      </w:r>
    </w:p>
    <w:p w:rsidR="00291587" w:rsidRPr="000A6FAF" w:rsidRDefault="00291587" w:rsidP="00291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6FAF">
        <w:rPr>
          <w:rFonts w:ascii="Times New Roman" w:hAnsi="Times New Roman"/>
          <w:sz w:val="28"/>
          <w:szCs w:val="28"/>
          <w:lang w:val="uk-UA"/>
        </w:rPr>
        <w:t>Для пожвавлення інноваційної діяльності галузі необхідно провести наступні заходи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0D8">
        <w:rPr>
          <w:rFonts w:ascii="Times New Roman" w:hAnsi="Times New Roman"/>
          <w:sz w:val="28"/>
          <w:szCs w:val="28"/>
        </w:rPr>
        <w:t>[2</w:t>
      </w:r>
      <w:r w:rsidRPr="006F5657">
        <w:rPr>
          <w:rFonts w:ascii="Times New Roman" w:hAnsi="Times New Roman"/>
          <w:sz w:val="28"/>
          <w:szCs w:val="28"/>
        </w:rPr>
        <w:t>]</w:t>
      </w:r>
      <w:r w:rsidRPr="000A6FAF">
        <w:rPr>
          <w:rFonts w:ascii="Times New Roman" w:hAnsi="Times New Roman"/>
          <w:sz w:val="28"/>
          <w:szCs w:val="28"/>
          <w:lang w:val="uk-UA"/>
        </w:rPr>
        <w:t>:</w:t>
      </w:r>
    </w:p>
    <w:p w:rsidR="00291587" w:rsidRPr="000A6FAF" w:rsidRDefault="00291587" w:rsidP="00291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6FAF">
        <w:rPr>
          <w:rFonts w:ascii="Times New Roman" w:hAnsi="Times New Roman"/>
          <w:sz w:val="28"/>
          <w:szCs w:val="28"/>
          <w:lang w:val="uk-UA"/>
        </w:rPr>
        <w:t>- створити територіально-інноваційні структури із залученням науково-дослідних інститутів, вищих навчальних закладів та підприємств машинобудування;</w:t>
      </w:r>
    </w:p>
    <w:p w:rsidR="00291587" w:rsidRPr="000A6FAF" w:rsidRDefault="00291587" w:rsidP="00291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6FAF">
        <w:rPr>
          <w:rFonts w:ascii="Times New Roman" w:hAnsi="Times New Roman"/>
          <w:sz w:val="28"/>
          <w:szCs w:val="28"/>
          <w:lang w:val="uk-UA"/>
        </w:rPr>
        <w:t>- надати довгострокові пільгові кредити підприємствам сільськогосподарського машинобудування для розвитку пріоритетних видів їх діяльності у інноваційному спрямуванні.</w:t>
      </w:r>
    </w:p>
    <w:p w:rsidR="00291587" w:rsidRDefault="00291587" w:rsidP="00291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6FAF">
        <w:rPr>
          <w:rFonts w:ascii="Times New Roman" w:hAnsi="Times New Roman"/>
          <w:sz w:val="28"/>
          <w:szCs w:val="28"/>
          <w:lang w:val="uk-UA"/>
        </w:rPr>
        <w:t xml:space="preserve">На сьогоднішній день сільськогосподарське машинобудування має слабкі позиції на ринку інновацій. На інноваційну діяльність галузі вплинула економічна криза, яка призвела до витіснення виробників із даного сегменту </w:t>
      </w:r>
      <w:r w:rsidRPr="000A6FAF">
        <w:rPr>
          <w:rFonts w:ascii="Times New Roman" w:hAnsi="Times New Roman"/>
          <w:sz w:val="28"/>
          <w:szCs w:val="28"/>
          <w:lang w:val="uk-UA"/>
        </w:rPr>
        <w:lastRenderedPageBreak/>
        <w:t>ринку, втрати конкурентоспроможності продукції,</w:t>
      </w:r>
      <w:r w:rsidR="008550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6FAF">
        <w:rPr>
          <w:rFonts w:ascii="Times New Roman" w:hAnsi="Times New Roman"/>
          <w:sz w:val="28"/>
          <w:szCs w:val="28"/>
          <w:lang w:val="uk-UA"/>
        </w:rPr>
        <w:t>зменшення кількості інноваційно-активних машинобудівних підприємств.</w:t>
      </w:r>
    </w:p>
    <w:p w:rsidR="007C4F8A" w:rsidRDefault="007C4F8A" w:rsidP="007C4F8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D730C0">
        <w:rPr>
          <w:rFonts w:ascii="Times New Roman" w:hAnsi="Times New Roman"/>
          <w:sz w:val="28"/>
          <w:szCs w:val="28"/>
          <w:lang w:val="uk-UA"/>
        </w:rPr>
        <w:t>нвестиційно-</w:t>
      </w:r>
      <w:r w:rsidRPr="00D730C0">
        <w:rPr>
          <w:rFonts w:ascii="Times New Roman" w:hAnsi="Times New Roman"/>
          <w:spacing w:val="-2"/>
          <w:sz w:val="28"/>
          <w:szCs w:val="28"/>
          <w:lang w:val="uk-UA"/>
        </w:rPr>
        <w:t>інноваційн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 процеси у сільськогосподарському</w:t>
      </w:r>
      <w:r w:rsidRPr="00D730C0">
        <w:rPr>
          <w:rFonts w:ascii="Times New Roman" w:hAnsi="Times New Roman"/>
          <w:spacing w:val="-2"/>
          <w:sz w:val="28"/>
          <w:szCs w:val="28"/>
          <w:lang w:val="uk-UA"/>
        </w:rPr>
        <w:t xml:space="preserve"> маши</w:t>
      </w:r>
      <w:r>
        <w:rPr>
          <w:rFonts w:ascii="Times New Roman" w:hAnsi="Times New Roman"/>
          <w:sz w:val="28"/>
          <w:szCs w:val="28"/>
          <w:lang w:val="uk-UA"/>
        </w:rPr>
        <w:t>нобудуванні</w:t>
      </w:r>
      <w:r w:rsidRPr="00D730C0">
        <w:rPr>
          <w:rFonts w:ascii="Times New Roman" w:hAnsi="Times New Roman"/>
          <w:sz w:val="28"/>
          <w:szCs w:val="28"/>
          <w:lang w:val="uk-UA"/>
        </w:rPr>
        <w:t xml:space="preserve"> здійснюються по</w:t>
      </w:r>
      <w:r w:rsidRPr="00D730C0">
        <w:rPr>
          <w:rFonts w:ascii="Times New Roman" w:hAnsi="Times New Roman"/>
          <w:spacing w:val="-3"/>
          <w:sz w:val="28"/>
          <w:szCs w:val="28"/>
          <w:lang w:val="uk-UA"/>
        </w:rPr>
        <w:t xml:space="preserve">вільними темпами. Інвестиційні вкладення у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галузь </w:t>
      </w:r>
      <w:r w:rsidRPr="00D730C0">
        <w:rPr>
          <w:rFonts w:ascii="Times New Roman" w:hAnsi="Times New Roman"/>
          <w:sz w:val="28"/>
          <w:szCs w:val="28"/>
          <w:lang w:val="uk-UA"/>
        </w:rPr>
        <w:t>незначні та не відповідають сьогоднішнім потребам. Такий економічний стан не дає можливості випускати конкурентоспроможну продукцію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730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1587" w:rsidRDefault="00291587" w:rsidP="00291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6FAF">
        <w:rPr>
          <w:rFonts w:ascii="Times New Roman" w:hAnsi="Times New Roman"/>
          <w:sz w:val="28"/>
          <w:szCs w:val="28"/>
          <w:lang w:val="uk-UA"/>
        </w:rPr>
        <w:t>Держава повинна приділяти значну увагу поліпшенню ресурсного потенціалу галузі, на вигідних умовах співпрацювати із зарубіжними підприємствами, сприяти розширенню асортименту продукції із нахилом на її якісну складову.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6FAF">
        <w:rPr>
          <w:rFonts w:ascii="Times New Roman" w:hAnsi="Times New Roman"/>
          <w:sz w:val="28"/>
          <w:szCs w:val="28"/>
          <w:lang w:val="uk-UA"/>
        </w:rPr>
        <w:t>Реалізація запропонованих заходів щодо посилення інноваційної діяльності в Україні дасть змогу значно підвищити рівень інноваційної активності підприємств галузі, стабілізувати процес оновлення виробництва, ефективно використовувати внутрішні та залучені інвестиції, стати конкурентоспроможними на внутрішньому і зовнішньому ринках продукції.</w:t>
      </w:r>
    </w:p>
    <w:p w:rsidR="008550D8" w:rsidRPr="000A6FAF" w:rsidRDefault="008550D8" w:rsidP="008550D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8550D8" w:rsidRPr="008550D8" w:rsidRDefault="008550D8" w:rsidP="00855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8550D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Федорак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 В.І. Організаційно-економічний механізм залучення інвестицій у підприємства сільськогосподарського машинобудування /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В.І.Федорак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Н.В.Павлюк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 // Економіка АПК. – 2010. </w:t>
      </w:r>
      <w:r w:rsidRPr="008550D8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8550D8">
        <w:rPr>
          <w:rFonts w:ascii="Times New Roman" w:hAnsi="Times New Roman"/>
          <w:sz w:val="24"/>
          <w:szCs w:val="24"/>
          <w:lang w:val="uk-UA"/>
        </w:rPr>
        <w:t xml:space="preserve"> №4. </w:t>
      </w:r>
      <w:r w:rsidR="007C4F8A">
        <w:rPr>
          <w:rFonts w:ascii="Times New Roman" w:hAnsi="Times New Roman"/>
          <w:sz w:val="24"/>
          <w:szCs w:val="24"/>
          <w:lang w:val="uk-UA"/>
        </w:rPr>
        <w:t xml:space="preserve">- </w:t>
      </w:r>
      <w:bookmarkStart w:id="0" w:name="_GoBack"/>
      <w:bookmarkEnd w:id="0"/>
      <w:r w:rsidRPr="008550D8">
        <w:rPr>
          <w:rFonts w:ascii="Times New Roman" w:hAnsi="Times New Roman"/>
          <w:sz w:val="24"/>
          <w:szCs w:val="24"/>
          <w:lang w:val="uk-UA"/>
        </w:rPr>
        <w:t>С. 22-25.</w:t>
      </w:r>
    </w:p>
    <w:p w:rsidR="008550D8" w:rsidRPr="008550D8" w:rsidRDefault="008550D8" w:rsidP="00855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8550D8">
        <w:rPr>
          <w:rFonts w:ascii="Times New Roman" w:hAnsi="Times New Roman"/>
          <w:sz w:val="24"/>
          <w:szCs w:val="24"/>
          <w:lang w:val="uk-UA"/>
        </w:rPr>
        <w:t xml:space="preserve">. Савченко В.Ф. Інноваційний розвиток сільськогосподарського машинобудування в Україні /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В.Ф.Савченко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О.М.Козлянченко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 // Проблеми і перспективи економіки та управління: науковий журнал /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Черніг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нац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технол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. ун-т. </w:t>
      </w:r>
      <w:r w:rsidRPr="008550D8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8550D8">
        <w:rPr>
          <w:rFonts w:ascii="Times New Roman" w:hAnsi="Times New Roman"/>
          <w:sz w:val="24"/>
          <w:szCs w:val="24"/>
          <w:lang w:val="uk-UA"/>
        </w:rPr>
        <w:t xml:space="preserve">  Чернігів: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Черніг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нац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550D8">
        <w:rPr>
          <w:rFonts w:ascii="Times New Roman" w:hAnsi="Times New Roman"/>
          <w:sz w:val="24"/>
          <w:szCs w:val="24"/>
          <w:lang w:val="uk-UA"/>
        </w:rPr>
        <w:t>технол</w:t>
      </w:r>
      <w:proofErr w:type="spellEnd"/>
      <w:r w:rsidRPr="008550D8">
        <w:rPr>
          <w:rFonts w:ascii="Times New Roman" w:hAnsi="Times New Roman"/>
          <w:sz w:val="24"/>
          <w:szCs w:val="24"/>
          <w:lang w:val="uk-UA"/>
        </w:rPr>
        <w:t xml:space="preserve">. ун-т, 2016. </w:t>
      </w:r>
      <w:r w:rsidRPr="008550D8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8550D8">
        <w:rPr>
          <w:rFonts w:ascii="Times New Roman" w:hAnsi="Times New Roman"/>
          <w:sz w:val="24"/>
          <w:szCs w:val="24"/>
          <w:lang w:val="uk-UA"/>
        </w:rPr>
        <w:t xml:space="preserve"> № 1 (5). – С. 108-117. </w:t>
      </w:r>
    </w:p>
    <w:p w:rsidR="009C5AFF" w:rsidRPr="00291587" w:rsidRDefault="009C5AFF">
      <w:pPr>
        <w:rPr>
          <w:lang w:val="uk-UA"/>
        </w:rPr>
      </w:pPr>
    </w:p>
    <w:sectPr w:rsidR="009C5AFF" w:rsidRPr="00291587" w:rsidSect="00291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29"/>
    <w:rsid w:val="0007430A"/>
    <w:rsid w:val="00291587"/>
    <w:rsid w:val="007C4F8A"/>
    <w:rsid w:val="008550D8"/>
    <w:rsid w:val="009C5AFF"/>
    <w:rsid w:val="00D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95B1-331D-4C44-8F6E-4CF83CAA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2017-04-24T06:58:00Z</cp:lastPrinted>
  <dcterms:created xsi:type="dcterms:W3CDTF">2017-04-23T20:13:00Z</dcterms:created>
  <dcterms:modified xsi:type="dcterms:W3CDTF">2017-04-29T06:34:00Z</dcterms:modified>
</cp:coreProperties>
</file>