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D7" w:rsidRPr="00417ED7" w:rsidRDefault="00417ED7" w:rsidP="00923DA2">
      <w:pPr>
        <w:ind w:firstLine="0"/>
      </w:pPr>
      <w:proofErr w:type="spellStart"/>
      <w:r w:rsidRPr="00417ED7">
        <w:rPr>
          <w:b/>
        </w:rPr>
        <w:t>Акименко</w:t>
      </w:r>
      <w:proofErr w:type="spellEnd"/>
      <w:r w:rsidRPr="00417ED7">
        <w:rPr>
          <w:b/>
        </w:rPr>
        <w:t xml:space="preserve"> </w:t>
      </w:r>
      <w:proofErr w:type="spellStart"/>
      <w:r w:rsidRPr="00417ED7">
        <w:rPr>
          <w:b/>
        </w:rPr>
        <w:t>О.Ю</w:t>
      </w:r>
      <w:proofErr w:type="spellEnd"/>
      <w:r w:rsidRPr="00417ED7">
        <w:rPr>
          <w:b/>
        </w:rPr>
        <w:t xml:space="preserve">., </w:t>
      </w:r>
      <w:proofErr w:type="spellStart"/>
      <w:r w:rsidRPr="00417ED7">
        <w:t>д.е.н</w:t>
      </w:r>
      <w:proofErr w:type="spellEnd"/>
      <w:r w:rsidRPr="00417ED7">
        <w:t>., доцент</w:t>
      </w:r>
    </w:p>
    <w:p w:rsidR="006A30CD" w:rsidRPr="00495120" w:rsidRDefault="006A30CD" w:rsidP="00923DA2">
      <w:pPr>
        <w:ind w:firstLine="0"/>
      </w:pPr>
      <w:r w:rsidRPr="00495120">
        <w:rPr>
          <w:b/>
        </w:rPr>
        <w:t xml:space="preserve">Буряк </w:t>
      </w:r>
      <w:proofErr w:type="spellStart"/>
      <w:r w:rsidRPr="00495120">
        <w:rPr>
          <w:b/>
        </w:rPr>
        <w:t>А.П</w:t>
      </w:r>
      <w:proofErr w:type="spellEnd"/>
      <w:r w:rsidRPr="00495120">
        <w:rPr>
          <w:b/>
        </w:rPr>
        <w:t>.</w:t>
      </w:r>
      <w:r w:rsidRPr="00495120">
        <w:t>,</w:t>
      </w:r>
      <w:r w:rsidRPr="00495120">
        <w:rPr>
          <w:i/>
        </w:rPr>
        <w:t xml:space="preserve"> </w:t>
      </w:r>
      <w:r w:rsidRPr="00495120">
        <w:t>здобувачка вищої освіти гр. ОА-191</w:t>
      </w:r>
    </w:p>
    <w:p w:rsidR="006A30CD" w:rsidRDefault="00417ED7" w:rsidP="00923DA2">
      <w:pPr>
        <w:ind w:firstLine="0"/>
      </w:pPr>
      <w:r w:rsidRPr="00417ED7">
        <w:rPr>
          <w:b/>
        </w:rPr>
        <w:t xml:space="preserve">Левченко </w:t>
      </w:r>
      <w:proofErr w:type="spellStart"/>
      <w:r w:rsidRPr="00417ED7">
        <w:rPr>
          <w:b/>
        </w:rPr>
        <w:t>О.</w:t>
      </w:r>
      <w:r>
        <w:rPr>
          <w:b/>
        </w:rPr>
        <w:t>Є</w:t>
      </w:r>
      <w:proofErr w:type="spellEnd"/>
      <w:r w:rsidRPr="00417ED7">
        <w:rPr>
          <w:b/>
        </w:rPr>
        <w:t>.,</w:t>
      </w:r>
      <w:r>
        <w:t xml:space="preserve"> здобувачка вищої освіти гр. </w:t>
      </w:r>
      <w:proofErr w:type="spellStart"/>
      <w:r>
        <w:t>ЗМОА</w:t>
      </w:r>
      <w:proofErr w:type="spellEnd"/>
      <w:r>
        <w:t>-</w:t>
      </w:r>
      <w:r w:rsidRPr="001F355E">
        <w:t>21</w:t>
      </w:r>
      <w:r w:rsidR="002D72CE" w:rsidRPr="001F355E">
        <w:t>1</w:t>
      </w:r>
      <w:bookmarkStart w:id="0" w:name="_GoBack"/>
      <w:bookmarkEnd w:id="0"/>
    </w:p>
    <w:p w:rsidR="00417ED7" w:rsidRDefault="00417ED7" w:rsidP="00923DA2">
      <w:pPr>
        <w:ind w:firstLine="0"/>
      </w:pPr>
      <w:r>
        <w:t>Національний університет «Чернігівська політехніка»</w:t>
      </w:r>
    </w:p>
    <w:p w:rsidR="00923DA2" w:rsidRPr="00923DA2" w:rsidRDefault="00923DA2" w:rsidP="00923DA2">
      <w:pPr>
        <w:pBdr>
          <w:top w:val="nil"/>
          <w:left w:val="nil"/>
          <w:bottom w:val="nil"/>
          <w:right w:val="nil"/>
          <w:between w:val="nil"/>
        </w:pBdr>
        <w:tabs>
          <w:tab w:val="left" w:pos="827"/>
        </w:tabs>
        <w:ind w:right="350" w:firstLine="0"/>
        <w:rPr>
          <w:rFonts w:eastAsia="Times New Roman"/>
          <w:lang w:eastAsia="uk-UA" w:bidi="uk-UA"/>
        </w:rPr>
      </w:pPr>
      <w:r w:rsidRPr="00923DA2">
        <w:rPr>
          <w:rFonts w:eastAsia="Times New Roman"/>
          <w:lang w:eastAsia="uk-UA" w:bidi="uk-UA"/>
        </w:rPr>
        <w:t xml:space="preserve">Чернігівський інститут інформації, бізнесу і права </w:t>
      </w:r>
      <w:proofErr w:type="spellStart"/>
      <w:r>
        <w:rPr>
          <w:rFonts w:eastAsia="Times New Roman"/>
          <w:lang w:eastAsia="uk-UA" w:bidi="uk-UA"/>
        </w:rPr>
        <w:t>ЗВО</w:t>
      </w:r>
      <w:proofErr w:type="spellEnd"/>
      <w:r w:rsidRPr="00923DA2">
        <w:rPr>
          <w:rFonts w:eastAsia="Times New Roman"/>
          <w:lang w:eastAsia="uk-UA" w:bidi="uk-UA"/>
        </w:rPr>
        <w:t xml:space="preserve"> «Міжнародний науково-технічний універс</w:t>
      </w:r>
      <w:r w:rsidR="00651A92">
        <w:rPr>
          <w:rFonts w:eastAsia="Times New Roman"/>
          <w:lang w:eastAsia="uk-UA" w:bidi="uk-UA"/>
        </w:rPr>
        <w:t xml:space="preserve">итет імені академіка Юрія </w:t>
      </w:r>
      <w:proofErr w:type="spellStart"/>
      <w:r w:rsidR="00651A92">
        <w:rPr>
          <w:rFonts w:eastAsia="Times New Roman"/>
          <w:lang w:eastAsia="uk-UA" w:bidi="uk-UA"/>
        </w:rPr>
        <w:t>Бугая</w:t>
      </w:r>
      <w:proofErr w:type="spellEnd"/>
    </w:p>
    <w:p w:rsidR="00417ED7" w:rsidRPr="00495120" w:rsidRDefault="00417ED7" w:rsidP="0029448F">
      <w:pPr>
        <w:ind w:firstLine="567"/>
      </w:pPr>
    </w:p>
    <w:p w:rsidR="00A572D6" w:rsidRDefault="00F50A75" w:rsidP="00A572D6">
      <w:pPr>
        <w:ind w:firstLine="0"/>
        <w:jc w:val="center"/>
        <w:rPr>
          <w:b/>
        </w:rPr>
      </w:pPr>
      <w:r>
        <w:rPr>
          <w:b/>
        </w:rPr>
        <w:t xml:space="preserve">ОПТИМІЗАЦІЯ </w:t>
      </w:r>
      <w:r w:rsidR="00A572D6" w:rsidRPr="00A572D6">
        <w:rPr>
          <w:b/>
        </w:rPr>
        <w:t>ВАЛЮТНОГО РЕГУЛЮВАННЯ</w:t>
      </w:r>
      <w:r w:rsidR="00A572D6">
        <w:rPr>
          <w:b/>
        </w:rPr>
        <w:t xml:space="preserve"> В УКРАЇНІ</w:t>
      </w:r>
    </w:p>
    <w:p w:rsidR="00A572D6" w:rsidRDefault="00A572D6" w:rsidP="00A572D6">
      <w:pPr>
        <w:ind w:firstLine="0"/>
        <w:jc w:val="center"/>
        <w:rPr>
          <w:b/>
        </w:rPr>
      </w:pPr>
      <w:r>
        <w:rPr>
          <w:b/>
        </w:rPr>
        <w:t>В УМОВАХ ПОГЛИБЛЕННЯ ЕКОНОМІЧНОЇ КРИЗИ СПРОВОКОВАНОЇ ВІЙНОЮ</w:t>
      </w:r>
    </w:p>
    <w:p w:rsidR="00A572D6" w:rsidRPr="00A572D6" w:rsidRDefault="00A572D6" w:rsidP="00A572D6">
      <w:pPr>
        <w:ind w:firstLine="0"/>
        <w:jc w:val="center"/>
        <w:rPr>
          <w:b/>
        </w:rPr>
      </w:pPr>
    </w:p>
    <w:p w:rsidR="008813B7" w:rsidRDefault="008813B7" w:rsidP="007812D2">
      <w:pPr>
        <w:ind w:firstLine="567"/>
      </w:pPr>
      <w:r w:rsidRPr="00EA6B56">
        <w:t>В</w:t>
      </w:r>
      <w:r w:rsidR="00EA6B56" w:rsidRPr="00EA6B56">
        <w:t>ажлив</w:t>
      </w:r>
      <w:r>
        <w:t xml:space="preserve">им інструментом </w:t>
      </w:r>
      <w:r w:rsidR="00EA6B56" w:rsidRPr="00EA6B56">
        <w:t xml:space="preserve">поліпшення економічної ситуації в </w:t>
      </w:r>
      <w:r>
        <w:t xml:space="preserve">будь-якій країні, в тому числі </w:t>
      </w:r>
      <w:r w:rsidR="00EA6B56" w:rsidRPr="00EA6B56">
        <w:t>Україні</w:t>
      </w:r>
      <w:r>
        <w:t>,</w:t>
      </w:r>
      <w:r w:rsidR="00EA6B56" w:rsidRPr="00EA6B56">
        <w:t xml:space="preserve"> є оптимізація механізму державного регулювання валютного ринку</w:t>
      </w:r>
      <w:r>
        <w:t xml:space="preserve">, </w:t>
      </w:r>
      <w:r w:rsidR="00EA6B56" w:rsidRPr="00EA6B56">
        <w:t>роль</w:t>
      </w:r>
      <w:r>
        <w:t xml:space="preserve"> якого,</w:t>
      </w:r>
      <w:r w:rsidR="00EA6B56" w:rsidRPr="00EA6B56">
        <w:t xml:space="preserve"> як головного засобу реалізації валютної політики</w:t>
      </w:r>
      <w:r>
        <w:t>,</w:t>
      </w:r>
      <w:r w:rsidR="00EA6B56" w:rsidRPr="00EA6B56">
        <w:t xml:space="preserve"> набуває особливого значення у країнах</w:t>
      </w:r>
      <w:r>
        <w:t xml:space="preserve"> з (1) обмеженою конвертованістю національної валюти</w:t>
      </w:r>
      <w:r w:rsidR="00EA6B56" w:rsidRPr="00EA6B56">
        <w:t xml:space="preserve">, </w:t>
      </w:r>
      <w:r>
        <w:t xml:space="preserve">(2) відсутністю сталого попиту на національну валюту на світових ринках, (3) недостатньо сформованими </w:t>
      </w:r>
      <w:r w:rsidR="00EA6B56" w:rsidRPr="00EA6B56">
        <w:t>ринков</w:t>
      </w:r>
      <w:r>
        <w:t xml:space="preserve">ими </w:t>
      </w:r>
      <w:r w:rsidR="00EA6B56" w:rsidRPr="00EA6B56">
        <w:t>відносин</w:t>
      </w:r>
      <w:r>
        <w:t>ами</w:t>
      </w:r>
      <w:r w:rsidR="00686C96">
        <w:t xml:space="preserve"> [1]</w:t>
      </w:r>
      <w:r>
        <w:t>.</w:t>
      </w:r>
    </w:p>
    <w:p w:rsidR="008813B7" w:rsidRPr="008813B7" w:rsidRDefault="008813B7" w:rsidP="008813B7">
      <w:pPr>
        <w:ind w:firstLine="567"/>
      </w:pPr>
      <w:r>
        <w:t xml:space="preserve">Не викликає сумнівів той факт, що саме механізм </w:t>
      </w:r>
      <w:r w:rsidRPr="008813B7">
        <w:t>функціонування</w:t>
      </w:r>
      <w:r>
        <w:t xml:space="preserve"> валютного регулювання вливає на</w:t>
      </w:r>
      <w:r w:rsidRPr="008813B7">
        <w:t xml:space="preserve"> темп</w:t>
      </w:r>
      <w:r>
        <w:t xml:space="preserve">и </w:t>
      </w:r>
      <w:r w:rsidRPr="008813B7">
        <w:t>економічного зростання, рів</w:t>
      </w:r>
      <w:r>
        <w:t xml:space="preserve">ень </w:t>
      </w:r>
      <w:r w:rsidRPr="008813B7">
        <w:t xml:space="preserve">залучення, </w:t>
      </w:r>
      <w:r w:rsidR="00FB62DC">
        <w:t xml:space="preserve">вичерпність </w:t>
      </w:r>
      <w:r>
        <w:t>та</w:t>
      </w:r>
      <w:r w:rsidRPr="008813B7">
        <w:t xml:space="preserve"> напрям</w:t>
      </w:r>
      <w:r>
        <w:t xml:space="preserve">ки </w:t>
      </w:r>
      <w:r w:rsidR="00FB62DC">
        <w:t>опрацювання</w:t>
      </w:r>
      <w:r w:rsidRPr="008813B7">
        <w:t xml:space="preserve"> іноземних інвестицій, </w:t>
      </w:r>
      <w:r w:rsidR="00FB62DC">
        <w:t>поширеність</w:t>
      </w:r>
      <w:r w:rsidRPr="008813B7">
        <w:t xml:space="preserve"> глобальних фінансових потоків капіталу, кон’юнктури світових товарних ринків</w:t>
      </w:r>
      <w:r w:rsidR="00FB62DC">
        <w:t xml:space="preserve"> тощо</w:t>
      </w:r>
      <w:r w:rsidRPr="008813B7">
        <w:t>.</w:t>
      </w:r>
    </w:p>
    <w:p w:rsidR="00FB62DC" w:rsidRDefault="00FB62DC" w:rsidP="007812D2">
      <w:pPr>
        <w:ind w:firstLine="567"/>
      </w:pPr>
      <w:r>
        <w:t xml:space="preserve">Безумовно деякі кроки у вирішенні </w:t>
      </w:r>
      <w:r w:rsidR="008F56B2">
        <w:t>питань</w:t>
      </w:r>
      <w:r>
        <w:t xml:space="preserve"> вдосконалення </w:t>
      </w:r>
      <w:r w:rsidRPr="00FB62DC">
        <w:t>систем</w:t>
      </w:r>
      <w:r>
        <w:t>и</w:t>
      </w:r>
      <w:r w:rsidRPr="00FB62DC">
        <w:t xml:space="preserve"> валютного регулювання</w:t>
      </w:r>
      <w:r>
        <w:t xml:space="preserve"> в нашій державі було здійснено, однак </w:t>
      </w:r>
      <w:r w:rsidR="00AE0A47">
        <w:t xml:space="preserve">це </w:t>
      </w:r>
      <w:r w:rsidRPr="00FB62DC">
        <w:t xml:space="preserve">недостатньо сприяє вирішенню </w:t>
      </w:r>
      <w:r>
        <w:t>проблем, і як наслідок</w:t>
      </w:r>
      <w:r w:rsidR="00AE0A47">
        <w:t xml:space="preserve"> маємо</w:t>
      </w:r>
      <w:r w:rsidR="008F56B2">
        <w:t xml:space="preserve"> </w:t>
      </w:r>
      <w:r w:rsidRPr="00FB62DC">
        <w:t>погірш</w:t>
      </w:r>
      <w:r>
        <w:t xml:space="preserve">ення </w:t>
      </w:r>
      <w:r w:rsidRPr="00FB62DC">
        <w:t>ситуаці</w:t>
      </w:r>
      <w:r>
        <w:t xml:space="preserve">ї </w:t>
      </w:r>
      <w:r w:rsidRPr="00FB62DC">
        <w:t>на валютному ринку, зроста</w:t>
      </w:r>
      <w:r>
        <w:t xml:space="preserve">ння </w:t>
      </w:r>
      <w:r w:rsidRPr="00FB62DC">
        <w:t>тіньов</w:t>
      </w:r>
      <w:r>
        <w:t xml:space="preserve">ого </w:t>
      </w:r>
      <w:r w:rsidRPr="00FB62DC">
        <w:t>сегмент</w:t>
      </w:r>
      <w:r>
        <w:t>у</w:t>
      </w:r>
      <w:r w:rsidRPr="00FB62DC">
        <w:t>, зменш</w:t>
      </w:r>
      <w:r>
        <w:t xml:space="preserve">ення </w:t>
      </w:r>
      <w:r w:rsidRPr="00FB62DC">
        <w:t>обсяг</w:t>
      </w:r>
      <w:r>
        <w:t>ів</w:t>
      </w:r>
      <w:r w:rsidRPr="00FB62DC">
        <w:t xml:space="preserve"> валютних резервів Національного банку України</w:t>
      </w:r>
      <w:r>
        <w:t xml:space="preserve"> (далі - НБУ). </w:t>
      </w:r>
    </w:p>
    <w:p w:rsidR="00AE0A47" w:rsidRDefault="008F56B2" w:rsidP="003073D0">
      <w:pPr>
        <w:ind w:firstLine="567"/>
      </w:pPr>
      <w:r>
        <w:t>В</w:t>
      </w:r>
      <w:r w:rsidR="002E09FB" w:rsidRPr="00495120">
        <w:t>оєнн</w:t>
      </w:r>
      <w:r>
        <w:t xml:space="preserve">і </w:t>
      </w:r>
      <w:r w:rsidR="002E09FB" w:rsidRPr="00495120">
        <w:t>ді</w:t>
      </w:r>
      <w:r>
        <w:t>ї</w:t>
      </w:r>
      <w:r w:rsidR="002E09FB" w:rsidRPr="00495120">
        <w:t xml:space="preserve"> </w:t>
      </w:r>
      <w:r w:rsidR="0029448F" w:rsidRPr="00495120">
        <w:t xml:space="preserve">на </w:t>
      </w:r>
      <w:r w:rsidR="00937A09" w:rsidRPr="00495120">
        <w:t xml:space="preserve">території України </w:t>
      </w:r>
      <w:r>
        <w:t xml:space="preserve">внесли зміни у </w:t>
      </w:r>
      <w:r w:rsidR="00937A09" w:rsidRPr="00495120">
        <w:t>вітчизняне законодавство</w:t>
      </w:r>
      <w:r w:rsidR="003073D0">
        <w:t xml:space="preserve">, в тому числі в порядок проведення </w:t>
      </w:r>
      <w:r w:rsidR="002E09FB" w:rsidRPr="00495120">
        <w:t>операці</w:t>
      </w:r>
      <w:r w:rsidR="003073D0">
        <w:t>й</w:t>
      </w:r>
      <w:r w:rsidR="002E09FB" w:rsidRPr="00495120">
        <w:t xml:space="preserve"> з валют</w:t>
      </w:r>
      <w:r w:rsidR="00FB62DC">
        <w:t>ними цінностями</w:t>
      </w:r>
      <w:r w:rsidR="002E09FB" w:rsidRPr="00495120">
        <w:t xml:space="preserve">, </w:t>
      </w:r>
      <w:r w:rsidR="00FB62DC">
        <w:t xml:space="preserve">оскільки </w:t>
      </w:r>
      <w:r w:rsidR="00885AB4" w:rsidRPr="00495120">
        <w:t xml:space="preserve">курс </w:t>
      </w:r>
      <w:r w:rsidR="00FB62DC">
        <w:t xml:space="preserve">валюти </w:t>
      </w:r>
      <w:r w:rsidR="00AE0A47">
        <w:t>з</w:t>
      </w:r>
      <w:r w:rsidR="00885AB4" w:rsidRPr="00495120">
        <w:t xml:space="preserve"> </w:t>
      </w:r>
      <w:r w:rsidR="00AE0A47" w:rsidRPr="00495120">
        <w:t>почат</w:t>
      </w:r>
      <w:r w:rsidR="00AE0A47">
        <w:t>ком</w:t>
      </w:r>
      <w:r w:rsidR="00885AB4" w:rsidRPr="00495120">
        <w:t xml:space="preserve"> війни потребував стабілізації</w:t>
      </w:r>
      <w:r w:rsidR="002E09FB" w:rsidRPr="00495120">
        <w:t xml:space="preserve">. </w:t>
      </w:r>
    </w:p>
    <w:p w:rsidR="00E44313" w:rsidRPr="00495120" w:rsidRDefault="00AE0A47" w:rsidP="007812D2">
      <w:pPr>
        <w:ind w:firstLine="567"/>
      </w:pPr>
      <w:r>
        <w:lastRenderedPageBreak/>
        <w:t>Контроль за кожною</w:t>
      </w:r>
      <w:r w:rsidR="002E09FB" w:rsidRPr="00495120">
        <w:t xml:space="preserve"> валютн</w:t>
      </w:r>
      <w:r>
        <w:t xml:space="preserve">ою </w:t>
      </w:r>
      <w:r w:rsidR="002E09FB" w:rsidRPr="00495120">
        <w:t>операці</w:t>
      </w:r>
      <w:r>
        <w:t xml:space="preserve">єю </w:t>
      </w:r>
      <w:r w:rsidR="00735F6B">
        <w:t>здійсню</w:t>
      </w:r>
      <w:r w:rsidR="003073D0">
        <w:t xml:space="preserve">вався </w:t>
      </w:r>
      <w:r w:rsidR="002E09FB" w:rsidRPr="00495120">
        <w:t xml:space="preserve">НБУ, </w:t>
      </w:r>
      <w:r w:rsidR="00735F6B">
        <w:t xml:space="preserve">що </w:t>
      </w:r>
      <w:r>
        <w:t>ускладню</w:t>
      </w:r>
      <w:r w:rsidR="003073D0">
        <w:t xml:space="preserve">вало </w:t>
      </w:r>
      <w:r w:rsidR="00BF6F21" w:rsidRPr="00495120">
        <w:t>суб’єкт</w:t>
      </w:r>
      <w:r>
        <w:t xml:space="preserve">ам </w:t>
      </w:r>
      <w:r w:rsidR="00BF6F21" w:rsidRPr="00495120">
        <w:t>господарювання веденн</w:t>
      </w:r>
      <w:r>
        <w:t>я</w:t>
      </w:r>
      <w:r w:rsidR="00BF6F21" w:rsidRPr="00495120">
        <w:t xml:space="preserve"> зовнішньоекономічної діяльності</w:t>
      </w:r>
      <w:r w:rsidR="00735F6B">
        <w:t xml:space="preserve"> в</w:t>
      </w:r>
      <w:r w:rsidR="00885AB4" w:rsidRPr="00495120">
        <w:t>наслідок неодноразового внесення змін до вітчизняних законів</w:t>
      </w:r>
      <w:r w:rsidR="00735F6B">
        <w:t xml:space="preserve"> та наявних </w:t>
      </w:r>
      <w:r w:rsidR="001D116E" w:rsidRPr="00495120">
        <w:t xml:space="preserve">проблем </w:t>
      </w:r>
      <w:r w:rsidR="003073D0">
        <w:t xml:space="preserve">через тлумачення норм </w:t>
      </w:r>
      <w:r w:rsidR="00885AB4" w:rsidRPr="00495120">
        <w:t>валютного законодавства</w:t>
      </w:r>
      <w:r w:rsidR="00735F6B">
        <w:t xml:space="preserve"> </w:t>
      </w:r>
      <w:r w:rsidR="00885AB4" w:rsidRPr="00495120">
        <w:t>в нових реаліях. Тому</w:t>
      </w:r>
      <w:r w:rsidR="003073D0">
        <w:t xml:space="preserve">, є </w:t>
      </w:r>
      <w:r w:rsidR="00735F6B">
        <w:t xml:space="preserve">доречним проведення </w:t>
      </w:r>
      <w:r w:rsidR="00885AB4" w:rsidRPr="00495120">
        <w:t>аналізу</w:t>
      </w:r>
      <w:r w:rsidR="00735F6B">
        <w:t xml:space="preserve"> </w:t>
      </w:r>
      <w:r w:rsidR="00885AB4" w:rsidRPr="00495120">
        <w:t>наявн</w:t>
      </w:r>
      <w:r w:rsidR="00735F6B">
        <w:t xml:space="preserve">их </w:t>
      </w:r>
      <w:r w:rsidR="00885AB4" w:rsidRPr="00495120">
        <w:t xml:space="preserve">проблем та </w:t>
      </w:r>
      <w:r w:rsidR="00735F6B">
        <w:t xml:space="preserve">пошук оптимальних </w:t>
      </w:r>
      <w:r w:rsidR="00885AB4" w:rsidRPr="00495120">
        <w:t>шлях</w:t>
      </w:r>
      <w:r w:rsidR="00735F6B">
        <w:t xml:space="preserve">ів </w:t>
      </w:r>
      <w:r w:rsidR="00885AB4" w:rsidRPr="00495120">
        <w:t xml:space="preserve">їх вирішення з метою підтримки </w:t>
      </w:r>
      <w:r w:rsidR="00735F6B">
        <w:t>підприємств</w:t>
      </w:r>
      <w:r w:rsidR="00885AB4" w:rsidRPr="00495120">
        <w:t>, що займаються зовнішньоекономічною діяльністю.</w:t>
      </w:r>
    </w:p>
    <w:p w:rsidR="00221331" w:rsidRPr="00B73577" w:rsidRDefault="005A22C2" w:rsidP="007812D2">
      <w:pPr>
        <w:ind w:firstLine="567"/>
      </w:pPr>
      <w:r>
        <w:t>Проблеми, пов’язані з оптимізацією</w:t>
      </w:r>
      <w:r w:rsidR="00221331" w:rsidRPr="00495120">
        <w:t xml:space="preserve"> валютного </w:t>
      </w:r>
      <w:r w:rsidR="00B530E0" w:rsidRPr="00495120">
        <w:t>регулювання</w:t>
      </w:r>
      <w:r w:rsidR="00221331" w:rsidRPr="00495120">
        <w:t xml:space="preserve"> в У</w:t>
      </w:r>
      <w:r w:rsidR="00B530E0" w:rsidRPr="00495120">
        <w:t xml:space="preserve">країні </w:t>
      </w:r>
      <w:r>
        <w:t>є об’єктом постійних наукових пошуків вчених, серед яких:</w:t>
      </w:r>
      <w:r w:rsidR="00B530E0" w:rsidRPr="00495120">
        <w:t xml:space="preserve"> А. </w:t>
      </w:r>
      <w:proofErr w:type="spellStart"/>
      <w:r w:rsidR="00B530E0" w:rsidRPr="00495120">
        <w:t>Гальчинський</w:t>
      </w:r>
      <w:proofErr w:type="spellEnd"/>
      <w:r w:rsidR="00B530E0" w:rsidRPr="00495120">
        <w:t xml:space="preserve">, </w:t>
      </w:r>
      <w:r>
        <w:t>А. </w:t>
      </w:r>
      <w:proofErr w:type="spellStart"/>
      <w:r w:rsidR="00696658" w:rsidRPr="00495120">
        <w:t>Ставицький</w:t>
      </w:r>
      <w:proofErr w:type="spellEnd"/>
      <w:r w:rsidR="00696658" w:rsidRPr="00495120">
        <w:t xml:space="preserve">, </w:t>
      </w:r>
      <w:r w:rsidR="00B530E0" w:rsidRPr="00495120">
        <w:t xml:space="preserve">Б. </w:t>
      </w:r>
      <w:proofErr w:type="spellStart"/>
      <w:r w:rsidR="00B530E0" w:rsidRPr="00495120">
        <w:t>Лапчук</w:t>
      </w:r>
      <w:proofErr w:type="spellEnd"/>
      <w:r w:rsidR="00B530E0" w:rsidRPr="00495120">
        <w:t xml:space="preserve">, В. </w:t>
      </w:r>
      <w:proofErr w:type="spellStart"/>
      <w:r w:rsidR="00B530E0" w:rsidRPr="00495120">
        <w:t>Геєць</w:t>
      </w:r>
      <w:proofErr w:type="spellEnd"/>
      <w:r w:rsidR="00B530E0" w:rsidRPr="00495120">
        <w:t>, В. Міщенко,</w:t>
      </w:r>
      <w:r w:rsidR="00696658" w:rsidRPr="00495120">
        <w:t xml:space="preserve"> В. Стельмах,</w:t>
      </w:r>
      <w:r w:rsidR="00B530E0" w:rsidRPr="00495120">
        <w:t xml:space="preserve"> Г. </w:t>
      </w:r>
      <w:proofErr w:type="spellStart"/>
      <w:r w:rsidR="00B530E0" w:rsidRPr="00495120">
        <w:t>Бортніков</w:t>
      </w:r>
      <w:proofErr w:type="spellEnd"/>
      <w:r w:rsidR="00B530E0" w:rsidRPr="00495120">
        <w:t xml:space="preserve">, </w:t>
      </w:r>
      <w:r>
        <w:t>М. </w:t>
      </w:r>
      <w:proofErr w:type="spellStart"/>
      <w:r w:rsidR="00696658" w:rsidRPr="00495120">
        <w:t>Савлук</w:t>
      </w:r>
      <w:proofErr w:type="spellEnd"/>
      <w:r w:rsidR="00696658" w:rsidRPr="00495120">
        <w:t xml:space="preserve">, </w:t>
      </w:r>
      <w:r w:rsidR="00B530E0" w:rsidRPr="00495120">
        <w:t xml:space="preserve">О. </w:t>
      </w:r>
      <w:proofErr w:type="spellStart"/>
      <w:r w:rsidR="00B530E0" w:rsidRPr="00495120">
        <w:t>Береславська</w:t>
      </w:r>
      <w:proofErr w:type="spellEnd"/>
      <w:r w:rsidR="00B530E0" w:rsidRPr="00495120">
        <w:t xml:space="preserve">, О. </w:t>
      </w:r>
      <w:proofErr w:type="spellStart"/>
      <w:r w:rsidR="00B530E0" w:rsidRPr="00495120">
        <w:t>Дзюблюк</w:t>
      </w:r>
      <w:proofErr w:type="spellEnd"/>
      <w:r w:rsidR="00B530E0" w:rsidRPr="00495120">
        <w:t xml:space="preserve">, О. </w:t>
      </w:r>
      <w:proofErr w:type="spellStart"/>
      <w:r w:rsidR="00B530E0" w:rsidRPr="00495120">
        <w:t>Колодізєв</w:t>
      </w:r>
      <w:proofErr w:type="spellEnd"/>
      <w:r w:rsidR="00B530E0" w:rsidRPr="00495120">
        <w:t xml:space="preserve">, О. Петрик, Т. </w:t>
      </w:r>
      <w:proofErr w:type="spellStart"/>
      <w:r w:rsidR="00B530E0" w:rsidRPr="00495120">
        <w:t>Шемет</w:t>
      </w:r>
      <w:proofErr w:type="spellEnd"/>
      <w:r>
        <w:t xml:space="preserve">, </w:t>
      </w:r>
      <w:r w:rsidR="00B530E0" w:rsidRPr="00495120">
        <w:t>Ф.</w:t>
      </w:r>
      <w:r>
        <w:t> </w:t>
      </w:r>
      <w:r w:rsidR="00B530E0" w:rsidRPr="00495120">
        <w:t>Журавк</w:t>
      </w:r>
      <w:r w:rsidR="003A7390" w:rsidRPr="00495120">
        <w:t>а</w:t>
      </w:r>
      <w:r>
        <w:t xml:space="preserve"> тощо</w:t>
      </w:r>
      <w:r w:rsidR="00696658" w:rsidRPr="00495120">
        <w:t>.</w:t>
      </w:r>
      <w:r>
        <w:t xml:space="preserve"> </w:t>
      </w:r>
      <w:r w:rsidR="00735F6B">
        <w:rPr>
          <w:color w:val="000000"/>
        </w:rPr>
        <w:t>Однак</w:t>
      </w:r>
      <w:r w:rsidRPr="005A22C2">
        <w:rPr>
          <w:color w:val="000000"/>
        </w:rPr>
        <w:t>, можна впевнено стверджувати, що</w:t>
      </w:r>
      <w:r>
        <w:rPr>
          <w:color w:val="000000"/>
        </w:rPr>
        <w:t xml:space="preserve"> </w:t>
      </w:r>
      <w:r>
        <w:t>б</w:t>
      </w:r>
      <w:r w:rsidR="00156C31" w:rsidRPr="00B73577">
        <w:t xml:space="preserve">удь-які питання стосовно українського законодавства </w:t>
      </w:r>
      <w:r>
        <w:t xml:space="preserve">потребують постійного вдосконалення з урахуванням низки факторів, спричинених реаліями сьогодення. Найактуальнішою ця потреба є </w:t>
      </w:r>
      <w:r w:rsidR="00156C31" w:rsidRPr="00B73577">
        <w:t xml:space="preserve">зараз, оскільки початок війни в Україні </w:t>
      </w:r>
      <w:r>
        <w:t xml:space="preserve">спровокував </w:t>
      </w:r>
      <w:r w:rsidR="00156C31" w:rsidRPr="00B73577">
        <w:t>поглиблення економічної кризи</w:t>
      </w:r>
      <w:r w:rsidR="0093592D" w:rsidRPr="00B73577">
        <w:t xml:space="preserve">, що </w:t>
      </w:r>
      <w:r>
        <w:t xml:space="preserve">безумовно </w:t>
      </w:r>
      <w:r w:rsidR="0093592D" w:rsidRPr="00B73577">
        <w:t>тягне за собою насліди й для суб’єктів підприємницької діяльності.</w:t>
      </w:r>
    </w:p>
    <w:p w:rsidR="0061777D" w:rsidRPr="00B73577" w:rsidRDefault="0086779C" w:rsidP="005A22C2">
      <w:pPr>
        <w:ind w:firstLine="567"/>
      </w:pPr>
      <w:r w:rsidRPr="00B73577">
        <w:t>З 24.02</w:t>
      </w:r>
      <w:r w:rsidR="0061777D" w:rsidRPr="00B73577">
        <w:t>.2022</w:t>
      </w:r>
      <w:r w:rsidR="005A22C2">
        <w:t xml:space="preserve"> р.</w:t>
      </w:r>
      <w:r w:rsidRPr="00B73577">
        <w:t xml:space="preserve"> НБУ ввів заборону на купівлю валюти та зняття готівки з рахунків в іноземній валюті [</w:t>
      </w:r>
      <w:r w:rsidR="00686C96">
        <w:t>2-5</w:t>
      </w:r>
      <w:r w:rsidRPr="00B73577">
        <w:t xml:space="preserve">]. </w:t>
      </w:r>
      <w:r w:rsidR="00686C96">
        <w:t xml:space="preserve">Крім того, </w:t>
      </w:r>
      <w:r w:rsidRPr="00B73577">
        <w:t>в день початку війни в Україні були закриті порти</w:t>
      </w:r>
      <w:r w:rsidR="0069421F" w:rsidRPr="00B73577">
        <w:t xml:space="preserve">, унеможливлюючи вивантаження товару з іншої країни, а розмитнення товарів, які були ввезені з території </w:t>
      </w:r>
      <w:proofErr w:type="spellStart"/>
      <w:r w:rsidR="005A22C2">
        <w:t>рф</w:t>
      </w:r>
      <w:proofErr w:type="spellEnd"/>
      <w:r w:rsidR="0069421F" w:rsidRPr="00B73577">
        <w:t xml:space="preserve"> (навіть якщо мали походження з третьої країни) до початку воєнних дій</w:t>
      </w:r>
      <w:r w:rsidR="00686C96">
        <w:t>,</w:t>
      </w:r>
      <w:r w:rsidR="0069421F" w:rsidRPr="00B73577">
        <w:t xml:space="preserve"> стало можливим лиш</w:t>
      </w:r>
      <w:r w:rsidR="005A22C2">
        <w:t>е</w:t>
      </w:r>
      <w:r w:rsidR="0069421F" w:rsidRPr="00B73577">
        <w:t xml:space="preserve"> з набранням чинності постанови Кабінету міністрів України від 14 червня 2022 року №688. </w:t>
      </w:r>
      <w:r w:rsidR="00627D12" w:rsidRPr="00B73577">
        <w:t xml:space="preserve">Таким чином підприємці зіткнулись з </w:t>
      </w:r>
      <w:r w:rsidR="00686C96">
        <w:t xml:space="preserve">глобальними </w:t>
      </w:r>
      <w:r w:rsidR="0061777D" w:rsidRPr="00B73577">
        <w:t>проблемами</w:t>
      </w:r>
      <w:r w:rsidR="00686C96">
        <w:t>, серед яких</w:t>
      </w:r>
      <w:r w:rsidR="00627D12" w:rsidRPr="00B73577">
        <w:t>:</w:t>
      </w:r>
      <w:r w:rsidR="005A22C2">
        <w:t xml:space="preserve"> (1) </w:t>
      </w:r>
      <w:r w:rsidR="0061777D" w:rsidRPr="00B73577">
        <w:t>виставлення претензій з боку іноземних постачальників стосовно неотримання привезеного в Україну товару;</w:t>
      </w:r>
      <w:r w:rsidR="005A22C2">
        <w:t xml:space="preserve"> (2) </w:t>
      </w:r>
      <w:r w:rsidR="0061777D" w:rsidRPr="00B73577">
        <w:t>прострочення оплати за товари по контрактам з іноземними партнерами;</w:t>
      </w:r>
      <w:r w:rsidR="005A22C2">
        <w:t xml:space="preserve"> (3) </w:t>
      </w:r>
      <w:r w:rsidR="0061777D" w:rsidRPr="00B73577">
        <w:t>неможливіст</w:t>
      </w:r>
      <w:r w:rsidR="00686C96">
        <w:t>ь</w:t>
      </w:r>
      <w:r w:rsidR="0061777D" w:rsidRPr="00B73577">
        <w:t xml:space="preserve"> отримання товару, який </w:t>
      </w:r>
      <w:r w:rsidR="00971D8B" w:rsidRPr="00B73577">
        <w:t>мав</w:t>
      </w:r>
      <w:r w:rsidR="0061777D" w:rsidRPr="00B73577">
        <w:t xml:space="preserve"> бути ввезений з території </w:t>
      </w:r>
      <w:proofErr w:type="spellStart"/>
      <w:r w:rsidR="00923DA2">
        <w:t>рф</w:t>
      </w:r>
      <w:proofErr w:type="spellEnd"/>
      <w:r w:rsidR="0061777D" w:rsidRPr="00B73577">
        <w:t xml:space="preserve"> після 24</w:t>
      </w:r>
      <w:r w:rsidR="00923DA2">
        <w:t>.02.2022 р.</w:t>
      </w:r>
      <w:r w:rsidR="00686C96">
        <w:t xml:space="preserve"> [2-6].</w:t>
      </w:r>
    </w:p>
    <w:p w:rsidR="00B923A3" w:rsidRDefault="004F31D1" w:rsidP="007812D2">
      <w:pPr>
        <w:ind w:firstLine="567"/>
      </w:pPr>
      <w:r w:rsidRPr="00B73577">
        <w:t>Окрім втрат коштів підприємці зіткнулись з</w:t>
      </w:r>
      <w:r w:rsidR="00686C96">
        <w:t xml:space="preserve"> іншою проблемою – занадто коротким строком проведення розрахунків. Так, </w:t>
      </w:r>
      <w:r w:rsidR="001D116E" w:rsidRPr="00B73577">
        <w:t>до 05.04.2022</w:t>
      </w:r>
      <w:r w:rsidR="00686C96">
        <w:t> </w:t>
      </w:r>
      <w:r w:rsidR="001D116E" w:rsidRPr="00B73577">
        <w:t>р</w:t>
      </w:r>
      <w:r w:rsidR="00923DA2">
        <w:t>.</w:t>
      </w:r>
      <w:r w:rsidR="001D116E" w:rsidRPr="00B73577">
        <w:t xml:space="preserve"> граничний термін проведення розрахунків за зовнішньоекономічними операціями складав </w:t>
      </w:r>
      <w:r w:rsidR="001D116E" w:rsidRPr="00B73577">
        <w:lastRenderedPageBreak/>
        <w:t xml:space="preserve">365 днів, надалі його </w:t>
      </w:r>
      <w:r w:rsidR="003073D0">
        <w:t xml:space="preserve">було </w:t>
      </w:r>
      <w:r w:rsidR="001D116E" w:rsidRPr="00B73577">
        <w:t>зменш</w:t>
      </w:r>
      <w:r w:rsidR="003073D0">
        <w:t xml:space="preserve">ено </w:t>
      </w:r>
      <w:r w:rsidR="001D116E" w:rsidRPr="00B73577">
        <w:t>до 120 днів</w:t>
      </w:r>
      <w:r w:rsidR="00686C96">
        <w:t xml:space="preserve"> – термін</w:t>
      </w:r>
      <w:r w:rsidR="003073D0">
        <w:t>у</w:t>
      </w:r>
      <w:r w:rsidR="00686C96">
        <w:t xml:space="preserve">, протягом якого (1) товар може бути </w:t>
      </w:r>
      <w:r w:rsidR="001D116E" w:rsidRPr="00B73577">
        <w:t>ввезен</w:t>
      </w:r>
      <w:r w:rsidR="00686C96">
        <w:t xml:space="preserve">ий </w:t>
      </w:r>
      <w:r w:rsidR="001D116E" w:rsidRPr="00B73577">
        <w:t>чи вивезен</w:t>
      </w:r>
      <w:r w:rsidR="00686C96">
        <w:t xml:space="preserve">ий </w:t>
      </w:r>
      <w:r w:rsidR="001D116E" w:rsidRPr="00B73577">
        <w:t>з тер</w:t>
      </w:r>
      <w:r w:rsidR="00DA23D9" w:rsidRPr="00B73577">
        <w:t>иторії України</w:t>
      </w:r>
      <w:r w:rsidR="00686C96">
        <w:t xml:space="preserve">; (2) має відбутися </w:t>
      </w:r>
      <w:r w:rsidR="00DA23D9" w:rsidRPr="00B73577">
        <w:t xml:space="preserve">перерахування сплати за </w:t>
      </w:r>
      <w:r w:rsidR="00686C96">
        <w:t>товар в</w:t>
      </w:r>
      <w:r w:rsidR="00DA23D9" w:rsidRPr="00B73577">
        <w:t xml:space="preserve"> іноземній валюті.</w:t>
      </w:r>
      <w:r w:rsidR="00A1500C" w:rsidRPr="00B73577">
        <w:t xml:space="preserve"> </w:t>
      </w:r>
      <w:r w:rsidR="00B923A3">
        <w:t xml:space="preserve">Позитивні зміни відбулися </w:t>
      </w:r>
      <w:r w:rsidR="00A1500C" w:rsidRPr="00B73577">
        <w:t>9</w:t>
      </w:r>
      <w:r w:rsidR="00923DA2">
        <w:t>.07.2022 р.</w:t>
      </w:r>
      <w:r w:rsidR="00B923A3">
        <w:t>, коли</w:t>
      </w:r>
      <w:r w:rsidR="00923DA2">
        <w:t xml:space="preserve"> </w:t>
      </w:r>
      <w:r w:rsidR="00A1500C" w:rsidRPr="00B73577">
        <w:t xml:space="preserve">НБУ </w:t>
      </w:r>
      <w:r w:rsidR="00B923A3">
        <w:t>збільшив</w:t>
      </w:r>
      <w:r w:rsidR="00A1500C" w:rsidRPr="00B73577">
        <w:t xml:space="preserve"> цей термін до 180 днів</w:t>
      </w:r>
      <w:r w:rsidR="00B923A3">
        <w:t xml:space="preserve"> </w:t>
      </w:r>
      <w:r w:rsidR="00EE1AB9" w:rsidRPr="00B73577">
        <w:t>[</w:t>
      </w:r>
      <w:r w:rsidR="00686C96">
        <w:t>6</w:t>
      </w:r>
      <w:r w:rsidR="00EE1AB9" w:rsidRPr="00B73577">
        <w:t>]</w:t>
      </w:r>
      <w:r w:rsidR="00A1500C" w:rsidRPr="00B73577">
        <w:t xml:space="preserve">. </w:t>
      </w:r>
    </w:p>
    <w:p w:rsidR="00B923A3" w:rsidRDefault="00A1500C" w:rsidP="00AD78C1">
      <w:pPr>
        <w:ind w:firstLine="567"/>
      </w:pPr>
      <w:r w:rsidRPr="00B73577">
        <w:t>Але</w:t>
      </w:r>
      <w:r w:rsidR="00B923A3">
        <w:t>,</w:t>
      </w:r>
      <w:r w:rsidRPr="00B73577">
        <w:t xml:space="preserve"> проблеми з </w:t>
      </w:r>
      <w:r w:rsidR="00B923A3">
        <w:t xml:space="preserve">іноземними </w:t>
      </w:r>
      <w:r w:rsidRPr="00B73577">
        <w:t>постачальниками</w:t>
      </w:r>
      <w:r w:rsidR="00B923A3">
        <w:t xml:space="preserve">, зобов’язання за якими виникли </w:t>
      </w:r>
      <w:r w:rsidRPr="00B73577">
        <w:t>до 24.02</w:t>
      </w:r>
      <w:r w:rsidR="00923DA2">
        <w:t>.2022 р.</w:t>
      </w:r>
      <w:r w:rsidRPr="00B73577">
        <w:t xml:space="preserve"> </w:t>
      </w:r>
      <w:r w:rsidR="003073D0">
        <w:t xml:space="preserve">досі </w:t>
      </w:r>
      <w:r w:rsidRPr="00B73577">
        <w:t>потребують вирішення</w:t>
      </w:r>
      <w:r w:rsidRPr="00495120">
        <w:t>.</w:t>
      </w:r>
      <w:r w:rsidR="00B923A3">
        <w:t xml:space="preserve"> Так, у</w:t>
      </w:r>
      <w:r w:rsidR="00C30F0F" w:rsidRPr="00495120">
        <w:t xml:space="preserve"> разі неотримання товару</w:t>
      </w:r>
      <w:r w:rsidR="00495120">
        <w:t xml:space="preserve"> чи коштів</w:t>
      </w:r>
      <w:r w:rsidR="00C30F0F" w:rsidRPr="00495120">
        <w:t xml:space="preserve"> від іноземних постачальників у встановлені </w:t>
      </w:r>
      <w:r w:rsidR="00B923A3">
        <w:t>строки,</w:t>
      </w:r>
      <w:r w:rsidR="00C30F0F" w:rsidRPr="00495120">
        <w:t xml:space="preserve"> підприєм</w:t>
      </w:r>
      <w:r w:rsidR="00B923A3">
        <w:t xml:space="preserve">ець має </w:t>
      </w:r>
      <w:r w:rsidR="00C30F0F" w:rsidRPr="00495120">
        <w:t>звертатись до</w:t>
      </w:r>
      <w:r w:rsidR="00B923A3">
        <w:t xml:space="preserve"> адвоката-спеціаліста з питань </w:t>
      </w:r>
      <w:r w:rsidR="00C30F0F" w:rsidRPr="00495120">
        <w:t>зовнішньоекономічни</w:t>
      </w:r>
      <w:r w:rsidR="00B923A3">
        <w:t xml:space="preserve">х </w:t>
      </w:r>
      <w:r w:rsidR="00C30F0F" w:rsidRPr="00495120">
        <w:t>договор</w:t>
      </w:r>
      <w:r w:rsidR="00B923A3">
        <w:t xml:space="preserve">ів та </w:t>
      </w:r>
      <w:r w:rsidR="00971D8B" w:rsidRPr="00495120">
        <w:t xml:space="preserve">подальшого вирішення конфлікту через суд. </w:t>
      </w:r>
      <w:r w:rsidR="00B923A3">
        <w:t xml:space="preserve">В іншому випадку - </w:t>
      </w:r>
      <w:r w:rsidR="00441D82" w:rsidRPr="00495120">
        <w:t xml:space="preserve">за кожен день порушення граничного терміну розрахунків </w:t>
      </w:r>
      <w:r w:rsidR="00B923A3">
        <w:t xml:space="preserve">здійснюється </w:t>
      </w:r>
      <w:r w:rsidR="00441D82" w:rsidRPr="00495120">
        <w:t>нарах</w:t>
      </w:r>
      <w:r w:rsidR="00B923A3">
        <w:t xml:space="preserve">ування </w:t>
      </w:r>
      <w:r w:rsidR="00441D82" w:rsidRPr="00495120">
        <w:t>пен</w:t>
      </w:r>
      <w:r w:rsidR="00B923A3">
        <w:t>і</w:t>
      </w:r>
      <w:r w:rsidR="00441D82" w:rsidRPr="00495120">
        <w:t xml:space="preserve"> у розмірі 0,3% від суми вартості неотриманого </w:t>
      </w:r>
      <w:r w:rsidR="00441D82" w:rsidRPr="00B73577">
        <w:t>товару</w:t>
      </w:r>
      <w:r w:rsidR="000D2C42" w:rsidRPr="00B73577">
        <w:t xml:space="preserve"> [</w:t>
      </w:r>
      <w:r w:rsidR="00686C96">
        <w:t>3</w:t>
      </w:r>
      <w:r w:rsidR="000D2C42" w:rsidRPr="00B73577">
        <w:t>].</w:t>
      </w:r>
      <w:r w:rsidR="00175B26" w:rsidRPr="00495120">
        <w:t xml:space="preserve"> </w:t>
      </w:r>
    </w:p>
    <w:p w:rsidR="00A93619" w:rsidRPr="00495120" w:rsidRDefault="00B923A3" w:rsidP="00B923A3">
      <w:pPr>
        <w:ind w:firstLine="567"/>
      </w:pPr>
      <w:r>
        <w:t>В даній ситуації підприєм</w:t>
      </w:r>
      <w:r w:rsidR="003073D0">
        <w:t xml:space="preserve">ству </w:t>
      </w:r>
      <w:r>
        <w:t xml:space="preserve">оптимальніше здійснити продаж, </w:t>
      </w:r>
      <w:r w:rsidR="00175B26" w:rsidRPr="00495120">
        <w:t xml:space="preserve">ніж наймати </w:t>
      </w:r>
      <w:r w:rsidR="00BA689B" w:rsidRPr="00495120">
        <w:t xml:space="preserve">спеціаліста та звертатись до </w:t>
      </w:r>
      <w:r w:rsidR="00BA689B" w:rsidRPr="00495120">
        <w:rPr>
          <w:rStyle w:val="rvts0"/>
        </w:rPr>
        <w:t xml:space="preserve">Міжнародного комерційного суду чи Морської арбітражної комісії при Торгово-промисловій палаті України або іншого </w:t>
      </w:r>
      <w:r w:rsidR="00BA689B" w:rsidRPr="00B73577">
        <w:rPr>
          <w:rStyle w:val="rvts0"/>
        </w:rPr>
        <w:t xml:space="preserve">уповноваженого арбітражу </w:t>
      </w:r>
      <w:r w:rsidR="00BA689B" w:rsidRPr="00B73577">
        <w:t>[</w:t>
      </w:r>
      <w:r w:rsidR="00686C96">
        <w:t>4</w:t>
      </w:r>
      <w:r w:rsidR="00BA689B" w:rsidRPr="00B73577">
        <w:t>]</w:t>
      </w:r>
      <w:r w:rsidR="00175B26" w:rsidRPr="00B73577">
        <w:t xml:space="preserve">. </w:t>
      </w:r>
      <w:r w:rsidR="003073D0">
        <w:t>Але є й і</w:t>
      </w:r>
      <w:r w:rsidR="00175B26" w:rsidRPr="00B73577">
        <w:t>нши</w:t>
      </w:r>
      <w:r w:rsidR="003073D0">
        <w:t>й</w:t>
      </w:r>
      <w:r w:rsidR="00175B26" w:rsidRPr="00495120">
        <w:t xml:space="preserve"> </w:t>
      </w:r>
      <w:r w:rsidR="00971D8B" w:rsidRPr="00495120">
        <w:t>шлях</w:t>
      </w:r>
      <w:r w:rsidR="00175B26" w:rsidRPr="00495120">
        <w:t xml:space="preserve"> вирішення питання</w:t>
      </w:r>
      <w:r w:rsidR="003073D0">
        <w:t xml:space="preserve">, пов'язаний із </w:t>
      </w:r>
      <w:r w:rsidR="00A93619" w:rsidRPr="00495120">
        <w:t>звернення</w:t>
      </w:r>
      <w:r w:rsidR="003073D0">
        <w:t>м</w:t>
      </w:r>
      <w:r w:rsidR="00A93619" w:rsidRPr="00495120">
        <w:t xml:space="preserve"> до українського суду </w:t>
      </w:r>
      <w:r w:rsidR="003073D0">
        <w:t xml:space="preserve">задля отримання </w:t>
      </w:r>
      <w:r w:rsidR="00A93619" w:rsidRPr="00495120">
        <w:t>рішення щодо</w:t>
      </w:r>
      <w:r w:rsidR="003073D0">
        <w:t xml:space="preserve"> скасування нарахування пені, що можливо </w:t>
      </w:r>
      <w:r w:rsidR="00A93619" w:rsidRPr="00495120">
        <w:t xml:space="preserve">у випадку зняття цієї операції з валютного контролю. Фактично пеню не будуть нараховувати </w:t>
      </w:r>
      <w:r w:rsidR="00F85D8D" w:rsidRPr="00495120">
        <w:t>після виконання одн</w:t>
      </w:r>
      <w:r w:rsidR="003073D0">
        <w:t xml:space="preserve">ієї </w:t>
      </w:r>
      <w:r w:rsidR="00F85D8D" w:rsidRPr="00495120">
        <w:t>з таких умов</w:t>
      </w:r>
      <w:r w:rsidR="00A93619" w:rsidRPr="00495120">
        <w:t>:</w:t>
      </w:r>
      <w:r>
        <w:t xml:space="preserve"> (1) </w:t>
      </w:r>
      <w:r w:rsidR="00A93619" w:rsidRPr="00495120">
        <w:t>суд виніс рішення на користь</w:t>
      </w:r>
      <w:r>
        <w:t xml:space="preserve"> підприємця</w:t>
      </w:r>
      <w:r w:rsidR="00A93619" w:rsidRPr="00495120">
        <w:t>;</w:t>
      </w:r>
      <w:r>
        <w:t xml:space="preserve"> (2) підприємцю </w:t>
      </w:r>
      <w:r w:rsidR="00F85D8D" w:rsidRPr="00495120">
        <w:t>надійшов недопоставлений товар або кошти.</w:t>
      </w:r>
    </w:p>
    <w:p w:rsidR="00AD78C1" w:rsidRPr="00495120" w:rsidRDefault="00052FBC" w:rsidP="00AD78C1">
      <w:pPr>
        <w:ind w:firstLine="567"/>
      </w:pPr>
      <w:r w:rsidRPr="00495120">
        <w:t>Наразі з урахуванням воєнних дій в Україні частина підприємців виїхала і не має коштів та часу чекати на рішення суду за контрактом ЗЕД, де порушено граничний термін розрахунків внаслідок початку війни</w:t>
      </w:r>
      <w:r w:rsidR="00561E50" w:rsidRPr="00495120">
        <w:t xml:space="preserve"> або буде порушено у майбутньому (при неможливості мирного вирішення питання з партнером)</w:t>
      </w:r>
      <w:r w:rsidRPr="00495120">
        <w:t xml:space="preserve">. </w:t>
      </w:r>
      <w:r w:rsidR="00994526" w:rsidRPr="00495120">
        <w:t>У залежності від розміру нарахованої пені підприємцем може бути прийняте рішення про неповернення в країну.</w:t>
      </w:r>
      <w:r w:rsidR="007945CC" w:rsidRPr="00495120">
        <w:t xml:space="preserve"> Власники підприємств, які наразі винні кошти нерезидентам за товар, розглядають можливість пробачення боргу з подальшим визнанням доходу та сплатою </w:t>
      </w:r>
      <w:r w:rsidR="007945CC" w:rsidRPr="00B73577">
        <w:t>податків</w:t>
      </w:r>
      <w:r w:rsidR="00D4070A">
        <w:t>, о</w:t>
      </w:r>
      <w:r w:rsidR="007945CC" w:rsidRPr="00B73577">
        <w:t>скільки</w:t>
      </w:r>
      <w:r w:rsidR="007945CC" w:rsidRPr="00495120">
        <w:t xml:space="preserve"> списати заборгованість можна після закінчення терміну позовної давності, який на пері</w:t>
      </w:r>
      <w:r w:rsidR="00D4070A">
        <w:t>од воєнного стану подовжується [2].</w:t>
      </w:r>
    </w:p>
    <w:p w:rsidR="005C6EDC" w:rsidRPr="00495120" w:rsidRDefault="005C6EDC" w:rsidP="005C6EDC">
      <w:pPr>
        <w:ind w:firstLine="567"/>
      </w:pPr>
      <w:r w:rsidRPr="00495120">
        <w:lastRenderedPageBreak/>
        <w:t>З метою зменшення випадків перепродажу компаній, пробачення боргу та подальшого закриття юр</w:t>
      </w:r>
      <w:r w:rsidR="00E6597C">
        <w:t>идичн</w:t>
      </w:r>
      <w:r w:rsidR="00D4070A">
        <w:t xml:space="preserve">их </w:t>
      </w:r>
      <w:r w:rsidRPr="00495120">
        <w:t>ос</w:t>
      </w:r>
      <w:r w:rsidR="00D4070A">
        <w:t>іб,</w:t>
      </w:r>
      <w:r w:rsidRPr="00495120">
        <w:t xml:space="preserve"> доцільно надати суб’єктам господарювання підтримку з боку держави у вигляд</w:t>
      </w:r>
      <w:r w:rsidR="00D4070A">
        <w:t>і</w:t>
      </w:r>
      <w:r w:rsidRPr="00495120">
        <w:t xml:space="preserve"> спрощення процедури списання заборгованості за </w:t>
      </w:r>
      <w:proofErr w:type="spellStart"/>
      <w:r w:rsidR="00D4070A">
        <w:t>ЗЕ</w:t>
      </w:r>
      <w:proofErr w:type="spellEnd"/>
      <w:r w:rsidR="00D4070A">
        <w:t xml:space="preserve"> -</w:t>
      </w:r>
      <w:r w:rsidRPr="00495120">
        <w:t xml:space="preserve"> договорами та недопущення</w:t>
      </w:r>
      <w:r w:rsidR="00D4070A">
        <w:t>м</w:t>
      </w:r>
      <w:r w:rsidRPr="00495120">
        <w:t xml:space="preserve"> нарахування пені у випадках неможливості виконання зобов’язань за такими контрактами. Дані нововведення доцільно ввести виключно для договорів, укладених до 24.02</w:t>
      </w:r>
      <w:r w:rsidR="00923DA2">
        <w:t>.2022 р.</w:t>
      </w:r>
      <w:r w:rsidRPr="00495120">
        <w:t xml:space="preserve"> за умови проведення обов’язкової перевірки таких суб’єктів господарювання з метою підтвердження </w:t>
      </w:r>
      <w:r w:rsidR="00D4070A">
        <w:t>достовірного</w:t>
      </w:r>
      <w:r w:rsidRPr="00495120">
        <w:t xml:space="preserve"> ведення діяльності.</w:t>
      </w:r>
    </w:p>
    <w:p w:rsidR="00D4070A" w:rsidRDefault="0022334C" w:rsidP="00E267B8">
      <w:pPr>
        <w:ind w:firstLine="567"/>
      </w:pPr>
      <w:r>
        <w:t xml:space="preserve">Є підстави вважати, що </w:t>
      </w:r>
      <w:r w:rsidR="006B1B62" w:rsidRPr="00495120">
        <w:t xml:space="preserve">підприємці, які </w:t>
      </w:r>
      <w:r>
        <w:t xml:space="preserve">здійснювали </w:t>
      </w:r>
      <w:r w:rsidR="006B1B62" w:rsidRPr="00495120">
        <w:t xml:space="preserve">зовнішньоекономічну діяльність до початку війни </w:t>
      </w:r>
      <w:r>
        <w:t xml:space="preserve">та </w:t>
      </w:r>
      <w:r w:rsidR="006B1B62" w:rsidRPr="00495120">
        <w:t xml:space="preserve">опинились в скрутному становищі, </w:t>
      </w:r>
      <w:r>
        <w:t xml:space="preserve">після </w:t>
      </w:r>
      <w:r w:rsidR="006B1B62" w:rsidRPr="00495120">
        <w:t>внесен</w:t>
      </w:r>
      <w:r>
        <w:t xml:space="preserve">их </w:t>
      </w:r>
      <w:r w:rsidR="006B1B62" w:rsidRPr="00495120">
        <w:t xml:space="preserve"> змін до вітчизняного валютного законодавства </w:t>
      </w:r>
      <w:r>
        <w:t xml:space="preserve">мають мінімальну ймовірність її </w:t>
      </w:r>
      <w:r w:rsidR="00E267B8" w:rsidRPr="00495120">
        <w:t xml:space="preserve">продовження. </w:t>
      </w:r>
    </w:p>
    <w:p w:rsidR="00C831DA" w:rsidRPr="00495120" w:rsidRDefault="0022334C" w:rsidP="00E267B8">
      <w:pPr>
        <w:ind w:firstLine="567"/>
      </w:pPr>
      <w:r w:rsidRPr="0022334C">
        <w:t xml:space="preserve">Отже, є всі підстави </w:t>
      </w:r>
      <w:r w:rsidR="00D4070A">
        <w:t>стверджувати</w:t>
      </w:r>
      <w:r>
        <w:t xml:space="preserve"> доцільн</w:t>
      </w:r>
      <w:r w:rsidR="00D4070A">
        <w:t xml:space="preserve">ість </w:t>
      </w:r>
      <w:r>
        <w:t>пошук</w:t>
      </w:r>
      <w:r w:rsidR="00D4070A">
        <w:t>у</w:t>
      </w:r>
      <w:r>
        <w:t xml:space="preserve"> шляхів </w:t>
      </w:r>
      <w:r w:rsidR="00E267B8" w:rsidRPr="00495120">
        <w:t>стимулю</w:t>
      </w:r>
      <w:r w:rsidR="00D4070A">
        <w:t xml:space="preserve">вання </w:t>
      </w:r>
      <w:r w:rsidR="00E267B8" w:rsidRPr="00495120">
        <w:t xml:space="preserve">власників </w:t>
      </w:r>
      <w:r>
        <w:t>підприємств</w:t>
      </w:r>
      <w:r w:rsidR="00E267B8" w:rsidRPr="00495120">
        <w:t xml:space="preserve"> до продовження </w:t>
      </w:r>
      <w:r>
        <w:t>здійснення</w:t>
      </w:r>
      <w:r w:rsidR="00E267B8" w:rsidRPr="00495120">
        <w:t xml:space="preserve"> зовнішньоекономічної діяльності </w:t>
      </w:r>
      <w:r>
        <w:t xml:space="preserve">через </w:t>
      </w:r>
      <w:r w:rsidR="0069098E" w:rsidRPr="00495120">
        <w:t xml:space="preserve">розширення для </w:t>
      </w:r>
      <w:r>
        <w:t xml:space="preserve">них </w:t>
      </w:r>
      <w:r w:rsidR="0069098E" w:rsidRPr="00495120">
        <w:t>можливості купівлі валюти, спрощен</w:t>
      </w:r>
      <w:r w:rsidR="00B11694" w:rsidRPr="00495120">
        <w:t>ня процедур отримання ліцензії</w:t>
      </w:r>
      <w:r w:rsidR="0069098E" w:rsidRPr="00495120">
        <w:t xml:space="preserve"> на експорт певних видів товарів</w:t>
      </w:r>
      <w:r w:rsidR="00B85963" w:rsidRPr="00495120">
        <w:t xml:space="preserve"> </w:t>
      </w:r>
      <w:r>
        <w:t>за рахунок</w:t>
      </w:r>
      <w:r w:rsidR="00B85963" w:rsidRPr="00495120">
        <w:t xml:space="preserve"> повної автоматизації та </w:t>
      </w:r>
      <w:proofErr w:type="spellStart"/>
      <w:r w:rsidR="00B85963" w:rsidRPr="00495120">
        <w:t>цифровізації</w:t>
      </w:r>
      <w:proofErr w:type="spellEnd"/>
      <w:r>
        <w:t xml:space="preserve">. Окремої уваги потребує </w:t>
      </w:r>
      <w:r w:rsidR="00815E82" w:rsidRPr="00495120">
        <w:t>спро</w:t>
      </w:r>
      <w:r>
        <w:t>щення у</w:t>
      </w:r>
      <w:r w:rsidR="00D04E59" w:rsidRPr="00495120">
        <w:t xml:space="preserve">мов визнання </w:t>
      </w:r>
      <w:r w:rsidR="00D4070A" w:rsidRPr="00D4070A">
        <w:t>заборгованост</w:t>
      </w:r>
      <w:r w:rsidR="00D4070A">
        <w:t>і</w:t>
      </w:r>
      <w:r w:rsidR="00D4070A" w:rsidRPr="00D4070A">
        <w:t xml:space="preserve"> за зовнішньоекономічними контрактами </w:t>
      </w:r>
      <w:r w:rsidR="00D04E59" w:rsidRPr="00495120">
        <w:t>безнадійно</w:t>
      </w:r>
      <w:r w:rsidR="00D4070A">
        <w:t>ї</w:t>
      </w:r>
      <w:r w:rsidR="00D04E59" w:rsidRPr="00495120">
        <w:t xml:space="preserve"> та скасування нарахування пені за вимушене порушення законодавства.</w:t>
      </w:r>
    </w:p>
    <w:p w:rsidR="00B73577" w:rsidRDefault="00B73577" w:rsidP="00AD78C1">
      <w:pPr>
        <w:ind w:firstLine="567"/>
        <w:rPr>
          <w:b/>
        </w:rPr>
      </w:pPr>
    </w:p>
    <w:p w:rsidR="00AD78C1" w:rsidRDefault="00495120" w:rsidP="00AD78C1">
      <w:pPr>
        <w:ind w:firstLine="567"/>
        <w:rPr>
          <w:b/>
        </w:rPr>
      </w:pPr>
      <w:r w:rsidRPr="00495120">
        <w:rPr>
          <w:b/>
        </w:rPr>
        <w:t>Список використаних джерел:</w:t>
      </w:r>
    </w:p>
    <w:p w:rsidR="00923DA2" w:rsidRDefault="00923DA2" w:rsidP="00923DA2">
      <w:pPr>
        <w:pStyle w:val="a3"/>
        <w:numPr>
          <w:ilvl w:val="0"/>
          <w:numId w:val="3"/>
        </w:numPr>
        <w:ind w:left="0" w:firstLine="567"/>
      </w:pPr>
      <w:proofErr w:type="spellStart"/>
      <w:r w:rsidRPr="00923DA2">
        <w:t>Акименко</w:t>
      </w:r>
      <w:proofErr w:type="spellEnd"/>
      <w:r w:rsidRPr="00923DA2">
        <w:t xml:space="preserve"> О. Ю. Регулювання зовнішньоекономічної діяльності промислового виробництва: теорія, методологія, практика : монографія. Чернігів, 2021. 380 с.</w:t>
      </w:r>
    </w:p>
    <w:p w:rsidR="00B73577" w:rsidRDefault="00B73577" w:rsidP="00923DA2">
      <w:pPr>
        <w:pStyle w:val="a3"/>
        <w:numPr>
          <w:ilvl w:val="0"/>
          <w:numId w:val="3"/>
        </w:numPr>
        <w:ind w:left="0" w:firstLine="567"/>
      </w:pPr>
      <w:r w:rsidRPr="00495120">
        <w:t xml:space="preserve">ЗЕД-розрахунки під час війни. </w:t>
      </w:r>
      <w:r w:rsidRPr="00923DA2">
        <w:rPr>
          <w:lang w:val="en-US"/>
        </w:rPr>
        <w:t>LIGA</w:t>
      </w:r>
      <w:r w:rsidRPr="00B73577">
        <w:t xml:space="preserve"> </w:t>
      </w:r>
      <w:r w:rsidRPr="00923DA2">
        <w:rPr>
          <w:lang w:val="en-US"/>
        </w:rPr>
        <w:t>ZAKON</w:t>
      </w:r>
      <w:proofErr w:type="gramStart"/>
      <w:r w:rsidRPr="00495120">
        <w:t>:</w:t>
      </w:r>
      <w:proofErr w:type="gramEnd"/>
      <w:r w:rsidRPr="00495120">
        <w:br/>
        <w:t xml:space="preserve">веб-сайт. </w:t>
      </w:r>
      <w:proofErr w:type="spellStart"/>
      <w:r w:rsidRPr="00495120">
        <w:t>URL</w:t>
      </w:r>
      <w:proofErr w:type="spellEnd"/>
      <w:r w:rsidRPr="00495120">
        <w:t xml:space="preserve">: </w:t>
      </w:r>
      <w:hyperlink r:id="rId7" w:history="1">
        <w:r w:rsidR="00923DA2" w:rsidRPr="003014BD">
          <w:rPr>
            <w:rStyle w:val="a4"/>
          </w:rPr>
          <w:t>https://biz.ligazakon.net/analitycs/211512_zed-rozrakhunki-pd-chas-vyni</w:t>
        </w:r>
      </w:hyperlink>
      <w:r w:rsidR="00923DA2">
        <w:t xml:space="preserve"> (дата звернення 15.10.2022 р.).</w:t>
      </w:r>
    </w:p>
    <w:p w:rsidR="00923DA2" w:rsidRPr="00923DA2" w:rsidRDefault="00B73577" w:rsidP="00923DA2">
      <w:pPr>
        <w:pStyle w:val="a3"/>
        <w:numPr>
          <w:ilvl w:val="0"/>
          <w:numId w:val="3"/>
        </w:numPr>
        <w:ind w:left="0" w:firstLine="567"/>
      </w:pPr>
      <w:r w:rsidRPr="00495120">
        <w:t xml:space="preserve">Про валюту і валютні операції: Закон України від  21.06.2018 </w:t>
      </w:r>
      <w:proofErr w:type="spellStart"/>
      <w:r w:rsidRPr="00495120">
        <w:t>No</w:t>
      </w:r>
      <w:proofErr w:type="spellEnd"/>
      <w:r w:rsidRPr="00495120">
        <w:t xml:space="preserve"> 2473-VIII. </w:t>
      </w:r>
      <w:proofErr w:type="spellStart"/>
      <w:r w:rsidRPr="00495120">
        <w:t>URL</w:t>
      </w:r>
      <w:proofErr w:type="spellEnd"/>
      <w:r w:rsidRPr="00495120">
        <w:t xml:space="preserve">: </w:t>
      </w:r>
      <w:proofErr w:type="spellStart"/>
      <w:r w:rsidRPr="00495120">
        <w:t>h</w:t>
      </w:r>
      <w:r w:rsidRPr="006A2444">
        <w:t>https</w:t>
      </w:r>
      <w:proofErr w:type="spellEnd"/>
      <w:r w:rsidRPr="006A2444">
        <w:t>://</w:t>
      </w:r>
      <w:proofErr w:type="spellStart"/>
      <w:r w:rsidRPr="006A2444">
        <w:t>zakon.rada.gov</w:t>
      </w:r>
      <w:proofErr w:type="spellEnd"/>
      <w:r w:rsidR="00923DA2">
        <w:t xml:space="preserve">. </w:t>
      </w:r>
      <w:proofErr w:type="spellStart"/>
      <w:r w:rsidRPr="006A2444">
        <w:t>ua</w:t>
      </w:r>
      <w:proofErr w:type="spellEnd"/>
      <w:r w:rsidRPr="006A2444">
        <w:t>/</w:t>
      </w:r>
      <w:proofErr w:type="spellStart"/>
      <w:r w:rsidRPr="006A2444">
        <w:t>laws</w:t>
      </w:r>
      <w:proofErr w:type="spellEnd"/>
      <w:r w:rsidRPr="006A2444">
        <w:t>/</w:t>
      </w:r>
      <w:proofErr w:type="spellStart"/>
      <w:r w:rsidRPr="006A2444">
        <w:t>show</w:t>
      </w:r>
      <w:proofErr w:type="spellEnd"/>
      <w:r w:rsidRPr="006A2444">
        <w:t>/</w:t>
      </w:r>
      <w:proofErr w:type="spellStart"/>
      <w:r w:rsidRPr="006A2444">
        <w:t>2473-19#Text</w:t>
      </w:r>
      <w:proofErr w:type="spellEnd"/>
      <w:r w:rsidR="00923DA2">
        <w:t xml:space="preserve"> </w:t>
      </w:r>
      <w:r w:rsidR="00923DA2" w:rsidRPr="00923DA2">
        <w:t>(дата звернення 15.10.2022 р.).</w:t>
      </w:r>
    </w:p>
    <w:p w:rsidR="00923DA2" w:rsidRPr="00923DA2" w:rsidRDefault="00B73577" w:rsidP="00923DA2">
      <w:pPr>
        <w:pStyle w:val="a3"/>
        <w:numPr>
          <w:ilvl w:val="0"/>
          <w:numId w:val="3"/>
        </w:numPr>
        <w:ind w:left="0" w:firstLine="567"/>
      </w:pPr>
      <w:r w:rsidRPr="00495120">
        <w:lastRenderedPageBreak/>
        <w:t xml:space="preserve">Про регулювання товарообмінних (бартерних) операцій у галузі зовнішньоекономічної діяльності: Закон України від  23.12.1998 </w:t>
      </w:r>
      <w:r w:rsidR="00923DA2">
        <w:t>№</w:t>
      </w:r>
      <w:r w:rsidRPr="00495120">
        <w:t xml:space="preserve"> 351-XIV. </w:t>
      </w:r>
      <w:proofErr w:type="spellStart"/>
      <w:r w:rsidRPr="00495120">
        <w:t>URL</w:t>
      </w:r>
      <w:proofErr w:type="spellEnd"/>
      <w:r w:rsidRPr="00495120">
        <w:t xml:space="preserve">: </w:t>
      </w:r>
      <w:hyperlink r:id="rId8" w:anchor="Text" w:history="1">
        <w:proofErr w:type="spellStart"/>
        <w:r w:rsidR="00923DA2" w:rsidRPr="003014BD">
          <w:rPr>
            <w:rStyle w:val="a4"/>
          </w:rPr>
          <w:t>https</w:t>
        </w:r>
        <w:proofErr w:type="spellEnd"/>
        <w:r w:rsidR="00923DA2" w:rsidRPr="003014BD">
          <w:rPr>
            <w:rStyle w:val="a4"/>
          </w:rPr>
          <w:t>://</w:t>
        </w:r>
        <w:proofErr w:type="spellStart"/>
        <w:r w:rsidR="00923DA2" w:rsidRPr="003014BD">
          <w:rPr>
            <w:rStyle w:val="a4"/>
          </w:rPr>
          <w:t>zakon.rada.gov.ua</w:t>
        </w:r>
        <w:proofErr w:type="spellEnd"/>
        <w:r w:rsidR="00923DA2" w:rsidRPr="003014BD">
          <w:rPr>
            <w:rStyle w:val="a4"/>
          </w:rPr>
          <w:t>/</w:t>
        </w:r>
        <w:proofErr w:type="spellStart"/>
        <w:r w:rsidR="00923DA2" w:rsidRPr="003014BD">
          <w:rPr>
            <w:rStyle w:val="a4"/>
          </w:rPr>
          <w:t>laws</w:t>
        </w:r>
        <w:proofErr w:type="spellEnd"/>
        <w:r w:rsidR="00923DA2" w:rsidRPr="003014BD">
          <w:rPr>
            <w:rStyle w:val="a4"/>
          </w:rPr>
          <w:t>/</w:t>
        </w:r>
        <w:proofErr w:type="spellStart"/>
        <w:r w:rsidR="00923DA2" w:rsidRPr="003014BD">
          <w:rPr>
            <w:rStyle w:val="a4"/>
          </w:rPr>
          <w:t>show</w:t>
        </w:r>
        <w:proofErr w:type="spellEnd"/>
        <w:r w:rsidR="00923DA2" w:rsidRPr="003014BD">
          <w:rPr>
            <w:rStyle w:val="a4"/>
          </w:rPr>
          <w:t>/</w:t>
        </w:r>
        <w:proofErr w:type="spellStart"/>
        <w:r w:rsidR="00923DA2" w:rsidRPr="003014BD">
          <w:rPr>
            <w:rStyle w:val="a4"/>
          </w:rPr>
          <w:t>351-14#Text</w:t>
        </w:r>
        <w:proofErr w:type="spellEnd"/>
      </w:hyperlink>
      <w:r w:rsidR="00923DA2">
        <w:t xml:space="preserve"> </w:t>
      </w:r>
      <w:r w:rsidR="00923DA2" w:rsidRPr="00923DA2">
        <w:t>(дата звернення 15.10.2022 р.).</w:t>
      </w:r>
    </w:p>
    <w:p w:rsidR="00923DA2" w:rsidRDefault="00B73577" w:rsidP="00923DA2">
      <w:pPr>
        <w:pStyle w:val="a3"/>
        <w:numPr>
          <w:ilvl w:val="0"/>
          <w:numId w:val="3"/>
        </w:numPr>
        <w:ind w:left="0" w:firstLine="567"/>
      </w:pPr>
      <w:r w:rsidRPr="00495120">
        <w:t>Про роботу банківської системи та валютного ринку з 24 лютого 2022 року в умовах воєнного стану по всій території України. Національний банк України:</w:t>
      </w:r>
      <w:r w:rsidRPr="00495120">
        <w:br/>
        <w:t xml:space="preserve">веб-сайт. </w:t>
      </w:r>
      <w:proofErr w:type="spellStart"/>
      <w:r w:rsidRPr="00495120">
        <w:t>URL</w:t>
      </w:r>
      <w:proofErr w:type="spellEnd"/>
      <w:r w:rsidRPr="00495120">
        <w:t xml:space="preserve">: </w:t>
      </w:r>
      <w:hyperlink r:id="rId9" w:history="1">
        <w:proofErr w:type="spellStart"/>
        <w:r w:rsidR="00923DA2" w:rsidRPr="003014BD">
          <w:rPr>
            <w:rStyle w:val="a4"/>
          </w:rPr>
          <w:t>https</w:t>
        </w:r>
        <w:proofErr w:type="spellEnd"/>
        <w:r w:rsidR="00923DA2" w:rsidRPr="003014BD">
          <w:rPr>
            <w:rStyle w:val="a4"/>
          </w:rPr>
          <w:t>://</w:t>
        </w:r>
        <w:proofErr w:type="spellStart"/>
        <w:r w:rsidR="00923DA2" w:rsidRPr="003014BD">
          <w:rPr>
            <w:rStyle w:val="a4"/>
          </w:rPr>
          <w:t>bank.gov.ua</w:t>
        </w:r>
        <w:proofErr w:type="spellEnd"/>
        <w:r w:rsidR="00923DA2" w:rsidRPr="003014BD">
          <w:rPr>
            <w:rStyle w:val="a4"/>
          </w:rPr>
          <w:t>/</w:t>
        </w:r>
        <w:proofErr w:type="spellStart"/>
        <w:r w:rsidR="00923DA2" w:rsidRPr="003014BD">
          <w:rPr>
            <w:rStyle w:val="a4"/>
          </w:rPr>
          <w:t>ua</w:t>
        </w:r>
        <w:proofErr w:type="spellEnd"/>
        <w:r w:rsidR="00923DA2" w:rsidRPr="003014BD">
          <w:rPr>
            <w:rStyle w:val="a4"/>
          </w:rPr>
          <w:t>/</w:t>
        </w:r>
        <w:proofErr w:type="spellStart"/>
        <w:r w:rsidR="00923DA2" w:rsidRPr="003014BD">
          <w:rPr>
            <w:rStyle w:val="a4"/>
          </w:rPr>
          <w:t>news</w:t>
        </w:r>
        <w:proofErr w:type="spellEnd"/>
      </w:hyperlink>
      <w:r w:rsidR="00923DA2">
        <w:t xml:space="preserve"> (дата звернення 15.10.2022 р.).</w:t>
      </w:r>
    </w:p>
    <w:p w:rsidR="00923DA2" w:rsidRDefault="00B73577" w:rsidP="00923DA2">
      <w:pPr>
        <w:pStyle w:val="a3"/>
        <w:numPr>
          <w:ilvl w:val="0"/>
          <w:numId w:val="3"/>
        </w:numPr>
        <w:ind w:left="0" w:firstLine="567"/>
      </w:pPr>
      <w:r w:rsidRPr="00495120">
        <w:t>Спрощено валютні обмеження для імпорту товарної продукції та збільшено граничні строки розрахунків за експортно-імпортними операціями. Національний банк України:</w:t>
      </w:r>
      <w:r>
        <w:t xml:space="preserve"> </w:t>
      </w:r>
      <w:r w:rsidRPr="00495120">
        <w:t xml:space="preserve">веб-сайт. </w:t>
      </w:r>
      <w:proofErr w:type="spellStart"/>
      <w:r w:rsidRPr="00495120">
        <w:t>URL</w:t>
      </w:r>
      <w:proofErr w:type="spellEnd"/>
      <w:r w:rsidRPr="00495120">
        <w:t xml:space="preserve">: </w:t>
      </w:r>
      <w:hyperlink r:id="rId10" w:history="1">
        <w:proofErr w:type="spellStart"/>
        <w:r w:rsidR="00923DA2" w:rsidRPr="003014BD">
          <w:rPr>
            <w:rStyle w:val="a4"/>
          </w:rPr>
          <w:t>https</w:t>
        </w:r>
        <w:proofErr w:type="spellEnd"/>
        <w:r w:rsidR="00923DA2" w:rsidRPr="003014BD">
          <w:rPr>
            <w:rStyle w:val="a4"/>
          </w:rPr>
          <w:t>://</w:t>
        </w:r>
        <w:proofErr w:type="spellStart"/>
        <w:r w:rsidR="00923DA2" w:rsidRPr="003014BD">
          <w:rPr>
            <w:rStyle w:val="a4"/>
          </w:rPr>
          <w:t>bank.gov.ua</w:t>
        </w:r>
        <w:proofErr w:type="spellEnd"/>
        <w:r w:rsidR="00923DA2" w:rsidRPr="003014BD">
          <w:rPr>
            <w:rStyle w:val="a4"/>
          </w:rPr>
          <w:t>/</w:t>
        </w:r>
        <w:proofErr w:type="spellStart"/>
        <w:r w:rsidR="00923DA2" w:rsidRPr="003014BD">
          <w:rPr>
            <w:rStyle w:val="a4"/>
          </w:rPr>
          <w:t>ua</w:t>
        </w:r>
        <w:proofErr w:type="spellEnd"/>
        <w:r w:rsidR="00923DA2" w:rsidRPr="003014BD">
          <w:rPr>
            <w:rStyle w:val="a4"/>
          </w:rPr>
          <w:t>/</w:t>
        </w:r>
        <w:proofErr w:type="spellStart"/>
        <w:r w:rsidR="00923DA2" w:rsidRPr="003014BD">
          <w:rPr>
            <w:rStyle w:val="a4"/>
          </w:rPr>
          <w:t>news</w:t>
        </w:r>
        <w:proofErr w:type="spellEnd"/>
      </w:hyperlink>
      <w:r w:rsidR="00923DA2">
        <w:t>. (дата звернення 15.10.2022 р.).</w:t>
      </w:r>
    </w:p>
    <w:p w:rsidR="00833E76" w:rsidRPr="00495120" w:rsidRDefault="00833E76" w:rsidP="00495120">
      <w:pPr>
        <w:ind w:firstLine="567"/>
      </w:pPr>
    </w:p>
    <w:sectPr w:rsidR="00833E76" w:rsidRPr="00495120" w:rsidSect="008813B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B4B2A"/>
    <w:multiLevelType w:val="hybridMultilevel"/>
    <w:tmpl w:val="6FEC3D04"/>
    <w:lvl w:ilvl="0" w:tplc="7882A83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B554952"/>
    <w:multiLevelType w:val="hybridMultilevel"/>
    <w:tmpl w:val="B744403E"/>
    <w:lvl w:ilvl="0" w:tplc="7882A83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21663"/>
    <w:multiLevelType w:val="hybridMultilevel"/>
    <w:tmpl w:val="2DA0A10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CD"/>
    <w:rsid w:val="00052FBC"/>
    <w:rsid w:val="000D2C42"/>
    <w:rsid w:val="00156C31"/>
    <w:rsid w:val="00175B26"/>
    <w:rsid w:val="001D116E"/>
    <w:rsid w:val="001F355E"/>
    <w:rsid w:val="001F762D"/>
    <w:rsid w:val="00221331"/>
    <w:rsid w:val="0022334C"/>
    <w:rsid w:val="0029448F"/>
    <w:rsid w:val="002D38F6"/>
    <w:rsid w:val="002D72CE"/>
    <w:rsid w:val="002E09FB"/>
    <w:rsid w:val="002E5E42"/>
    <w:rsid w:val="003073D0"/>
    <w:rsid w:val="003367FD"/>
    <w:rsid w:val="003A7390"/>
    <w:rsid w:val="00417ED7"/>
    <w:rsid w:val="00441D82"/>
    <w:rsid w:val="00476842"/>
    <w:rsid w:val="00495120"/>
    <w:rsid w:val="004F31D1"/>
    <w:rsid w:val="00561E50"/>
    <w:rsid w:val="005A22C2"/>
    <w:rsid w:val="005C4A19"/>
    <w:rsid w:val="005C6EDC"/>
    <w:rsid w:val="0061777D"/>
    <w:rsid w:val="00627D12"/>
    <w:rsid w:val="00651A92"/>
    <w:rsid w:val="00686C96"/>
    <w:rsid w:val="0069098E"/>
    <w:rsid w:val="0069421F"/>
    <w:rsid w:val="00696658"/>
    <w:rsid w:val="006A2444"/>
    <w:rsid w:val="006A30CD"/>
    <w:rsid w:val="006B1B62"/>
    <w:rsid w:val="00735F6B"/>
    <w:rsid w:val="007812D2"/>
    <w:rsid w:val="007945CC"/>
    <w:rsid w:val="007D59A0"/>
    <w:rsid w:val="00815E82"/>
    <w:rsid w:val="00833E76"/>
    <w:rsid w:val="0086779C"/>
    <w:rsid w:val="008813B7"/>
    <w:rsid w:val="00885AB4"/>
    <w:rsid w:val="008F56B2"/>
    <w:rsid w:val="00923DA2"/>
    <w:rsid w:val="0093592D"/>
    <w:rsid w:val="00937A09"/>
    <w:rsid w:val="009668E2"/>
    <w:rsid w:val="00971D8B"/>
    <w:rsid w:val="00994526"/>
    <w:rsid w:val="00A1500C"/>
    <w:rsid w:val="00A572D6"/>
    <w:rsid w:val="00A93619"/>
    <w:rsid w:val="00AD78C1"/>
    <w:rsid w:val="00AE0A47"/>
    <w:rsid w:val="00B04A9F"/>
    <w:rsid w:val="00B11694"/>
    <w:rsid w:val="00B25471"/>
    <w:rsid w:val="00B530E0"/>
    <w:rsid w:val="00B73577"/>
    <w:rsid w:val="00B85963"/>
    <w:rsid w:val="00B923A3"/>
    <w:rsid w:val="00BA689B"/>
    <w:rsid w:val="00BF6F21"/>
    <w:rsid w:val="00C21A79"/>
    <w:rsid w:val="00C30F0F"/>
    <w:rsid w:val="00C831DA"/>
    <w:rsid w:val="00D04E59"/>
    <w:rsid w:val="00D23A02"/>
    <w:rsid w:val="00D4070A"/>
    <w:rsid w:val="00DA23D9"/>
    <w:rsid w:val="00E1019A"/>
    <w:rsid w:val="00E267B8"/>
    <w:rsid w:val="00E44313"/>
    <w:rsid w:val="00E6597C"/>
    <w:rsid w:val="00EA6B56"/>
    <w:rsid w:val="00EE1AB9"/>
    <w:rsid w:val="00F50A75"/>
    <w:rsid w:val="00F66AC5"/>
    <w:rsid w:val="00F85D8D"/>
    <w:rsid w:val="00FB123A"/>
    <w:rsid w:val="00FB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CD"/>
    <w:pPr>
      <w:spacing w:after="0" w:line="360" w:lineRule="auto"/>
      <w:ind w:firstLine="794"/>
      <w:jc w:val="both"/>
    </w:pPr>
    <w:rPr>
      <w:rFonts w:ascii="Times New Roman" w:eastAsia="MS ??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D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1AB9"/>
    <w:rPr>
      <w:color w:val="0563C1" w:themeColor="hyperlink"/>
      <w:u w:val="single"/>
    </w:rPr>
  </w:style>
  <w:style w:type="character" w:customStyle="1" w:styleId="rvts0">
    <w:name w:val="rvts0"/>
    <w:basedOn w:val="a0"/>
    <w:rsid w:val="00BA68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CD"/>
    <w:pPr>
      <w:spacing w:after="0" w:line="360" w:lineRule="auto"/>
      <w:ind w:firstLine="794"/>
      <w:jc w:val="both"/>
    </w:pPr>
    <w:rPr>
      <w:rFonts w:ascii="Times New Roman" w:eastAsia="MS ??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D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1AB9"/>
    <w:rPr>
      <w:color w:val="0563C1" w:themeColor="hyperlink"/>
      <w:u w:val="single"/>
    </w:rPr>
  </w:style>
  <w:style w:type="character" w:customStyle="1" w:styleId="rvts0">
    <w:name w:val="rvts0"/>
    <w:basedOn w:val="a0"/>
    <w:rsid w:val="00BA6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1-14" TargetMode="External"/><Relationship Id="rId3" Type="http://schemas.openxmlformats.org/officeDocument/2006/relationships/styles" Target="styles.xml"/><Relationship Id="rId7" Type="http://schemas.openxmlformats.org/officeDocument/2006/relationships/hyperlink" Target="https://biz.ligazakon.net/analitycs/211512_zed-rozrakhunki-pd-chas-vyn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nk.gov.ua/ua/new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nk.gov.ua/ua/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CC1E9-79D2-4D94-8EFA-BAE2CF54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5547</Words>
  <Characters>3163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10</cp:revision>
  <dcterms:created xsi:type="dcterms:W3CDTF">2022-11-20T18:13:00Z</dcterms:created>
  <dcterms:modified xsi:type="dcterms:W3CDTF">2022-11-27T20:10:00Z</dcterms:modified>
</cp:coreProperties>
</file>